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746" w:rsidRPr="00631F1B" w:rsidRDefault="00C63F06" w:rsidP="0089607C">
      <w:pPr>
        <w:spacing w:before="80" w:after="80" w:line="240" w:lineRule="auto"/>
        <w:rPr>
          <w:b/>
          <w:sz w:val="28"/>
          <w:szCs w:val="28"/>
          <w:u w:val="single"/>
        </w:rPr>
      </w:pPr>
      <w:r w:rsidRPr="00631F1B">
        <w:rPr>
          <w:rFonts w:ascii="Times New Roman" w:hAnsi="Times New Roman"/>
          <w:b/>
          <w:sz w:val="28"/>
          <w:szCs w:val="28"/>
          <w:u w:val="single"/>
        </w:rPr>
        <w:t xml:space="preserve">CÁC </w:t>
      </w:r>
      <w:r w:rsidR="00863C70">
        <w:rPr>
          <w:rFonts w:ascii="Times New Roman" w:hAnsi="Times New Roman"/>
          <w:b/>
          <w:sz w:val="28"/>
          <w:szCs w:val="28"/>
          <w:u w:val="single"/>
        </w:rPr>
        <w:t>QUY TRÌNH CHUYÊN MÔN</w:t>
      </w:r>
    </w:p>
    <w:p w:rsidR="00C63F06" w:rsidRPr="00631F1B" w:rsidRDefault="00C63F06" w:rsidP="0089607C">
      <w:pPr>
        <w:spacing w:before="80" w:after="80" w:line="240" w:lineRule="auto"/>
        <w:rPr>
          <w:rFonts w:ascii="Times New Roman" w:hAnsi="Times New Roman"/>
          <w:sz w:val="28"/>
          <w:szCs w:val="28"/>
        </w:rPr>
      </w:pPr>
    </w:p>
    <w:p w:rsidR="0039474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1. NGUYÊN TẮC NHỊN ĂN TRƯỚC PHẪU THUẬT</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2. </w:t>
      </w:r>
      <w:r w:rsidR="00863C70">
        <w:rPr>
          <w:rFonts w:ascii="Times New Roman" w:hAnsi="Times New Roman"/>
          <w:sz w:val="28"/>
          <w:szCs w:val="28"/>
        </w:rPr>
        <w:t>QUY TRÌNH CHUYÊN MÔN</w:t>
      </w:r>
      <w:r w:rsidRPr="00631F1B">
        <w:rPr>
          <w:rFonts w:ascii="Times New Roman" w:hAnsi="Times New Roman"/>
          <w:sz w:val="28"/>
          <w:szCs w:val="28"/>
        </w:rPr>
        <w:t xml:space="preserve"> GÂY MÊ NỘI KHÍ QUẢN</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3. </w:t>
      </w:r>
      <w:r w:rsidR="00863C70">
        <w:rPr>
          <w:rFonts w:ascii="Times New Roman" w:hAnsi="Times New Roman"/>
          <w:sz w:val="28"/>
          <w:szCs w:val="28"/>
        </w:rPr>
        <w:t>QUY TRÌNH CHUYÊN MÔN</w:t>
      </w:r>
      <w:r w:rsidRPr="00631F1B">
        <w:rPr>
          <w:rFonts w:ascii="Times New Roman" w:hAnsi="Times New Roman"/>
          <w:sz w:val="28"/>
          <w:szCs w:val="28"/>
        </w:rPr>
        <w:t xml:space="preserve"> GÂY MÊ MASK THANH QUẢN</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4. </w:t>
      </w:r>
      <w:r w:rsidR="00863C70">
        <w:rPr>
          <w:rFonts w:ascii="Times New Roman" w:hAnsi="Times New Roman"/>
          <w:sz w:val="28"/>
          <w:szCs w:val="28"/>
        </w:rPr>
        <w:t>QUY TRÌNH CHUYÊN MÔN</w:t>
      </w:r>
      <w:r w:rsidRPr="00631F1B">
        <w:rPr>
          <w:rFonts w:ascii="Times New Roman" w:hAnsi="Times New Roman"/>
          <w:sz w:val="28"/>
          <w:szCs w:val="28"/>
        </w:rPr>
        <w:t xml:space="preserve"> GÂY TÊ ĐÁM RỐI THẦN KINH CÁNH TAY</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5. </w:t>
      </w:r>
      <w:r w:rsidR="00863C70">
        <w:rPr>
          <w:rFonts w:ascii="Times New Roman" w:hAnsi="Times New Roman"/>
          <w:sz w:val="28"/>
          <w:szCs w:val="28"/>
        </w:rPr>
        <w:t>QUY TRÌNH CHUYÊN MÔN</w:t>
      </w:r>
      <w:r w:rsidRPr="00631F1B">
        <w:rPr>
          <w:rFonts w:ascii="Times New Roman" w:hAnsi="Times New Roman"/>
          <w:sz w:val="28"/>
          <w:szCs w:val="28"/>
        </w:rPr>
        <w:t xml:space="preserve"> GÂY TÊ TUỶ  SỐNG</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6. </w:t>
      </w:r>
      <w:r w:rsidR="00863C70">
        <w:rPr>
          <w:rFonts w:ascii="Times New Roman" w:hAnsi="Times New Roman"/>
          <w:sz w:val="28"/>
          <w:szCs w:val="28"/>
        </w:rPr>
        <w:t>QUY TRÌNH CHUYÊN MÔN</w:t>
      </w:r>
      <w:r w:rsidRPr="00631F1B">
        <w:rPr>
          <w:rFonts w:ascii="Times New Roman" w:hAnsi="Times New Roman"/>
          <w:sz w:val="28"/>
          <w:szCs w:val="28"/>
        </w:rPr>
        <w:t xml:space="preserve"> GÂY TÊ NGOÀI MÀNG CỨNG</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7. </w:t>
      </w:r>
      <w:r w:rsidR="00863C70">
        <w:rPr>
          <w:rFonts w:ascii="Times New Roman" w:hAnsi="Times New Roman"/>
          <w:sz w:val="28"/>
          <w:szCs w:val="28"/>
        </w:rPr>
        <w:t>QUY TRÌNH CHUYÊN MÔN</w:t>
      </w:r>
      <w:r w:rsidRPr="00631F1B">
        <w:rPr>
          <w:rFonts w:ascii="Times New Roman" w:hAnsi="Times New Roman"/>
          <w:sz w:val="28"/>
          <w:szCs w:val="28"/>
        </w:rPr>
        <w:t xml:space="preserve"> ĐẶT NỘI KHÍ QUẢN KHÓ</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8. </w:t>
      </w:r>
      <w:r w:rsidR="00863C70">
        <w:rPr>
          <w:rFonts w:ascii="Times New Roman" w:hAnsi="Times New Roman"/>
          <w:sz w:val="28"/>
          <w:szCs w:val="28"/>
        </w:rPr>
        <w:t>QUY TRÌNH CHUYÊN MÔN</w:t>
      </w:r>
      <w:r w:rsidRPr="00631F1B">
        <w:rPr>
          <w:rFonts w:ascii="Times New Roman" w:hAnsi="Times New Roman"/>
          <w:sz w:val="28"/>
          <w:szCs w:val="28"/>
        </w:rPr>
        <w:t xml:space="preserve"> ĐIỀU TRỊ NÔN VÀ BUỒN NÔN SAU MỔ</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9. </w:t>
      </w:r>
      <w:r w:rsidR="00863C70">
        <w:rPr>
          <w:rFonts w:ascii="Times New Roman" w:hAnsi="Times New Roman"/>
          <w:sz w:val="28"/>
          <w:szCs w:val="28"/>
        </w:rPr>
        <w:t>QUY TRÌNH CHUYÊN MÔN</w:t>
      </w:r>
      <w:r w:rsidRPr="00631F1B">
        <w:rPr>
          <w:rFonts w:ascii="Times New Roman" w:hAnsi="Times New Roman"/>
          <w:sz w:val="28"/>
          <w:szCs w:val="28"/>
        </w:rPr>
        <w:t xml:space="preserve"> GÂY TÊ TỦY SỐNG TRONG MỔ LẤY THAI</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10. </w:t>
      </w:r>
      <w:r w:rsidR="00863C70">
        <w:rPr>
          <w:rFonts w:ascii="Times New Roman" w:hAnsi="Times New Roman"/>
          <w:sz w:val="28"/>
          <w:szCs w:val="28"/>
        </w:rPr>
        <w:t>QUY TRÌNH CHUYÊN MÔN</w:t>
      </w:r>
      <w:r w:rsidRPr="00631F1B">
        <w:rPr>
          <w:rFonts w:ascii="Times New Roman" w:hAnsi="Times New Roman"/>
          <w:sz w:val="28"/>
          <w:szCs w:val="28"/>
        </w:rPr>
        <w:t xml:space="preserve"> GÂY MÊ NỘI KHÍ QUẢN TRONG MỔ LẤY THAI</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11. </w:t>
      </w:r>
      <w:r w:rsidR="00863C70">
        <w:rPr>
          <w:rFonts w:ascii="Times New Roman" w:hAnsi="Times New Roman"/>
          <w:sz w:val="28"/>
          <w:szCs w:val="28"/>
        </w:rPr>
        <w:t>QUY TRÌNH CHUYÊN MÔN</w:t>
      </w:r>
      <w:r w:rsidRPr="00631F1B">
        <w:rPr>
          <w:rFonts w:ascii="Times New Roman" w:hAnsi="Times New Roman"/>
          <w:sz w:val="28"/>
          <w:szCs w:val="28"/>
        </w:rPr>
        <w:t xml:space="preserve"> GÂY MÊ NHI KHOA</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12. </w:t>
      </w:r>
      <w:r w:rsidR="00863C70">
        <w:rPr>
          <w:rFonts w:ascii="Times New Roman" w:hAnsi="Times New Roman"/>
          <w:sz w:val="28"/>
          <w:szCs w:val="28"/>
        </w:rPr>
        <w:t>QUY TRÌNH CHUYÊN MÔN</w:t>
      </w:r>
      <w:r w:rsidRPr="00631F1B">
        <w:rPr>
          <w:rFonts w:ascii="Times New Roman" w:hAnsi="Times New Roman"/>
          <w:sz w:val="28"/>
          <w:szCs w:val="28"/>
        </w:rPr>
        <w:t xml:space="preserve"> GÂY MÊ TRÊN BỆNH NHÂN ĐÁI THÁO ĐƯỜNG</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13. </w:t>
      </w:r>
      <w:r w:rsidR="00863C70">
        <w:rPr>
          <w:rFonts w:ascii="Times New Roman" w:hAnsi="Times New Roman"/>
          <w:sz w:val="28"/>
          <w:szCs w:val="28"/>
        </w:rPr>
        <w:t>QUY TRÌNH CHUYÊN MÔN</w:t>
      </w:r>
      <w:r w:rsidRPr="00631F1B">
        <w:rPr>
          <w:rFonts w:ascii="Times New Roman" w:hAnsi="Times New Roman"/>
          <w:sz w:val="28"/>
          <w:szCs w:val="28"/>
        </w:rPr>
        <w:t xml:space="preserve"> GÂY MÊ DẠ DÀY ĐẦY</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14. </w:t>
      </w:r>
      <w:r w:rsidR="00863C70">
        <w:rPr>
          <w:rFonts w:ascii="Times New Roman" w:hAnsi="Times New Roman"/>
          <w:sz w:val="28"/>
          <w:szCs w:val="28"/>
        </w:rPr>
        <w:t>QUY TRÌNH CHUYÊN MÔN</w:t>
      </w:r>
      <w:r w:rsidRPr="00631F1B">
        <w:rPr>
          <w:rFonts w:ascii="Times New Roman" w:hAnsi="Times New Roman"/>
          <w:sz w:val="28"/>
          <w:szCs w:val="28"/>
        </w:rPr>
        <w:t xml:space="preserve"> XỬ TRÍ NGỘ  ĐỘC THUỐC TÊ</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15.</w:t>
      </w:r>
      <w:r w:rsidRPr="00631F1B">
        <w:rPr>
          <w:sz w:val="28"/>
          <w:szCs w:val="28"/>
        </w:rPr>
        <w:t xml:space="preserve"> </w:t>
      </w:r>
      <w:r w:rsidR="00863C70">
        <w:rPr>
          <w:rFonts w:ascii="Times New Roman" w:hAnsi="Times New Roman"/>
          <w:sz w:val="28"/>
          <w:szCs w:val="28"/>
        </w:rPr>
        <w:t>QUY TRÌNH CHUYÊN MÔN</w:t>
      </w:r>
      <w:r w:rsidRPr="00631F1B">
        <w:rPr>
          <w:rFonts w:ascii="Times New Roman" w:hAnsi="Times New Roman"/>
          <w:sz w:val="28"/>
          <w:szCs w:val="28"/>
        </w:rPr>
        <w:t xml:space="preserve"> ĐIỀU TRỊ GIẢM ĐAU SAU PHẪU THUẬT</w:t>
      </w:r>
    </w:p>
    <w:p w:rsidR="00C63F06" w:rsidRPr="00631F1B" w:rsidRDefault="00C63F06" w:rsidP="00631F1B">
      <w:pPr>
        <w:spacing w:before="80" w:after="80" w:line="240" w:lineRule="auto"/>
        <w:jc w:val="both"/>
        <w:rPr>
          <w:rFonts w:ascii="Times New Roman" w:hAnsi="Times New Roman"/>
          <w:sz w:val="28"/>
          <w:szCs w:val="28"/>
        </w:rPr>
      </w:pPr>
      <w:r w:rsidRPr="00631F1B">
        <w:rPr>
          <w:rFonts w:ascii="Times New Roman" w:hAnsi="Times New Roman"/>
          <w:sz w:val="28"/>
          <w:szCs w:val="28"/>
        </w:rPr>
        <w:t xml:space="preserve">16. </w:t>
      </w:r>
      <w:r w:rsidR="00863C70">
        <w:rPr>
          <w:rFonts w:ascii="Times New Roman" w:hAnsi="Times New Roman"/>
          <w:sz w:val="28"/>
          <w:szCs w:val="28"/>
        </w:rPr>
        <w:t>QUY TRÌNH CHUYÊN MÔN</w:t>
      </w:r>
      <w:r w:rsidRPr="00631F1B">
        <w:rPr>
          <w:rFonts w:ascii="Times New Roman" w:hAnsi="Times New Roman"/>
          <w:sz w:val="28"/>
          <w:szCs w:val="28"/>
        </w:rPr>
        <w:t xml:space="preserve"> GÂY MÊ CHO BỆNH NHÂN ĐA CHẤN THƯƠNG.</w:t>
      </w:r>
    </w:p>
    <w:p w:rsidR="00394746" w:rsidRPr="00D70531" w:rsidRDefault="00394746" w:rsidP="0089607C">
      <w:pPr>
        <w:spacing w:before="80" w:after="80" w:line="240" w:lineRule="auto"/>
        <w:rPr>
          <w:rFonts w:ascii="Times New Roman" w:hAnsi="Times New Roman"/>
          <w:sz w:val="28"/>
          <w:szCs w:val="28"/>
        </w:rPr>
      </w:pPr>
    </w:p>
    <w:p w:rsidR="00394746" w:rsidRPr="00D70531" w:rsidRDefault="00394746" w:rsidP="0089607C">
      <w:pPr>
        <w:spacing w:before="80" w:after="80" w:line="240" w:lineRule="auto"/>
        <w:rPr>
          <w:rFonts w:ascii="Times New Roman" w:hAnsi="Times New Roman"/>
          <w:sz w:val="28"/>
          <w:szCs w:val="28"/>
        </w:rPr>
      </w:pPr>
    </w:p>
    <w:p w:rsidR="00394746" w:rsidRDefault="00394746" w:rsidP="0089607C">
      <w:pPr>
        <w:spacing w:before="80" w:after="80" w:line="240" w:lineRule="auto"/>
        <w:rPr>
          <w:rFonts w:ascii="Times New Roman" w:hAnsi="Times New Roman"/>
          <w:sz w:val="28"/>
          <w:szCs w:val="28"/>
        </w:rPr>
      </w:pPr>
    </w:p>
    <w:p w:rsidR="00394746" w:rsidRDefault="00394746" w:rsidP="0089607C">
      <w:pPr>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r>
        <w:rPr>
          <w:rFonts w:ascii="Times New Roman" w:hAnsi="Times New Roman"/>
          <w:sz w:val="28"/>
          <w:szCs w:val="28"/>
        </w:rPr>
        <w:tab/>
      </w:r>
    </w:p>
    <w:p w:rsidR="0089607C" w:rsidRDefault="0089607C" w:rsidP="0089607C">
      <w:pPr>
        <w:tabs>
          <w:tab w:val="left" w:pos="496"/>
        </w:tabs>
        <w:spacing w:before="80" w:after="80" w:line="240" w:lineRule="auto"/>
        <w:rPr>
          <w:rFonts w:ascii="Times New Roman" w:hAnsi="Times New Roman"/>
          <w:sz w:val="28"/>
          <w:szCs w:val="28"/>
        </w:rPr>
      </w:pPr>
    </w:p>
    <w:p w:rsidR="0089607C" w:rsidRDefault="0089607C" w:rsidP="0089607C">
      <w:pPr>
        <w:tabs>
          <w:tab w:val="left" w:pos="496"/>
        </w:tabs>
        <w:spacing w:before="80" w:after="80" w:line="240" w:lineRule="auto"/>
        <w:rPr>
          <w:rFonts w:ascii="Times New Roman" w:hAnsi="Times New Roman"/>
          <w:sz w:val="28"/>
          <w:szCs w:val="28"/>
        </w:rPr>
      </w:pPr>
    </w:p>
    <w:p w:rsidR="0089607C" w:rsidRDefault="0089607C" w:rsidP="0089607C">
      <w:pPr>
        <w:tabs>
          <w:tab w:val="left" w:pos="496"/>
        </w:tabs>
        <w:spacing w:before="80" w:after="80" w:line="240" w:lineRule="auto"/>
        <w:rPr>
          <w:rFonts w:ascii="Times New Roman" w:hAnsi="Times New Roman"/>
          <w:sz w:val="28"/>
          <w:szCs w:val="28"/>
        </w:rPr>
      </w:pPr>
    </w:p>
    <w:p w:rsidR="00C63F06" w:rsidRDefault="00C63F06" w:rsidP="00D16F95">
      <w:pPr>
        <w:pStyle w:val="Style1"/>
        <w:spacing w:before="80" w:beforeAutospacing="0" w:after="80" w:afterAutospacing="0"/>
        <w:rPr>
          <w:rFonts w:eastAsia="Calibri"/>
          <w:b w:val="0"/>
          <w:bCs w:val="0"/>
          <w:w w:val="100"/>
          <w:kern w:val="0"/>
          <w:sz w:val="28"/>
          <w:szCs w:val="28"/>
          <w:lang w:val="en-US" w:eastAsia="en-US"/>
        </w:rPr>
      </w:pPr>
      <w:bookmarkStart w:id="0" w:name="_Toc478470479"/>
    </w:p>
    <w:p w:rsidR="00394746" w:rsidRDefault="00394746" w:rsidP="00D16F95">
      <w:pPr>
        <w:pStyle w:val="Style1"/>
        <w:spacing w:before="80" w:beforeAutospacing="0" w:after="80" w:afterAutospacing="0"/>
        <w:rPr>
          <w:lang w:val="en-US"/>
        </w:rPr>
      </w:pPr>
      <w:r w:rsidRPr="003C7EB0">
        <w:lastRenderedPageBreak/>
        <w:t>NGUYÊN TẮC NH</w:t>
      </w:r>
      <w:bookmarkStart w:id="1" w:name="_GoBack"/>
      <w:bookmarkEnd w:id="1"/>
      <w:r w:rsidRPr="003C7EB0">
        <w:t>ỊN ĂN TRƯỚC PHẪU THUẬT</w:t>
      </w:r>
      <w:bookmarkEnd w:id="0"/>
    </w:p>
    <w:p w:rsidR="00D16F95" w:rsidRPr="00D16F95" w:rsidRDefault="00D16F95" w:rsidP="00D16F95">
      <w:pPr>
        <w:pStyle w:val="Style1"/>
        <w:spacing w:before="80" w:beforeAutospacing="0" w:after="80" w:afterAutospacing="0"/>
        <w:rPr>
          <w:lang w:val="en-US"/>
        </w:rPr>
      </w:pPr>
    </w:p>
    <w:p w:rsidR="00D16F95" w:rsidRDefault="0089607C" w:rsidP="00D16F95">
      <w:pPr>
        <w:pStyle w:val="ListParagraph"/>
        <w:widowControl w:val="0"/>
        <w:numPr>
          <w:ilvl w:val="0"/>
          <w:numId w:val="1"/>
        </w:numPr>
        <w:autoSpaceDE w:val="0"/>
        <w:autoSpaceDN w:val="0"/>
        <w:adjustRightInd w:val="0"/>
        <w:spacing w:before="80" w:after="80" w:line="240" w:lineRule="auto"/>
        <w:ind w:left="0" w:firstLine="709"/>
        <w:rPr>
          <w:rFonts w:ascii="Times New Roman" w:hAnsi="Times New Roman"/>
          <w:b/>
          <w:color w:val="000000"/>
          <w:w w:val="96"/>
          <w:sz w:val="28"/>
          <w:szCs w:val="28"/>
        </w:rPr>
      </w:pPr>
      <w:r>
        <w:rPr>
          <w:rFonts w:ascii="Times New Roman" w:hAnsi="Times New Roman"/>
          <w:b/>
          <w:color w:val="000000"/>
          <w:w w:val="96"/>
          <w:sz w:val="28"/>
          <w:szCs w:val="28"/>
        </w:rPr>
        <w:t xml:space="preserve"> </w:t>
      </w:r>
      <w:r w:rsidR="00394746">
        <w:rPr>
          <w:rFonts w:ascii="Times New Roman" w:hAnsi="Times New Roman"/>
          <w:b/>
          <w:color w:val="000000"/>
          <w:w w:val="96"/>
          <w:sz w:val="28"/>
          <w:szCs w:val="28"/>
        </w:rPr>
        <w:t>Đại cương</w:t>
      </w:r>
      <w:r w:rsidR="00394746" w:rsidRPr="003C7EB0">
        <w:rPr>
          <w:rFonts w:ascii="Times New Roman" w:hAnsi="Times New Roman"/>
          <w:b/>
          <w:color w:val="000000"/>
          <w:w w:val="96"/>
          <w:sz w:val="28"/>
          <w:szCs w:val="28"/>
        </w:rPr>
        <w:t>:</w:t>
      </w:r>
    </w:p>
    <w:p w:rsidR="00394746" w:rsidRPr="00D16F95" w:rsidRDefault="00394746" w:rsidP="00D16F95">
      <w:pPr>
        <w:pStyle w:val="ListParagraph"/>
        <w:widowControl w:val="0"/>
        <w:autoSpaceDE w:val="0"/>
        <w:autoSpaceDN w:val="0"/>
        <w:adjustRightInd w:val="0"/>
        <w:spacing w:before="80" w:after="80" w:line="240" w:lineRule="auto"/>
        <w:ind w:left="0" w:firstLine="567"/>
        <w:rPr>
          <w:rFonts w:ascii="Times New Roman" w:hAnsi="Times New Roman"/>
          <w:b/>
          <w:color w:val="000000"/>
          <w:w w:val="96"/>
          <w:sz w:val="28"/>
          <w:szCs w:val="28"/>
        </w:rPr>
      </w:pPr>
      <w:r w:rsidRPr="00D16F95">
        <w:rPr>
          <w:rFonts w:ascii="Times New Roman" w:hAnsi="Times New Roman"/>
          <w:sz w:val="28"/>
          <w:szCs w:val="28"/>
        </w:rPr>
        <w:t>Khi gây mê nếu dạ dày đầy thức ăn, nước uống sẽ có nguy cơ xảy ra tai biến trào ngược thức ăn từ dạ dày vào phổi được gọi là hội chứng Mendelson. Đây là một tai biến nặng nề mà người làm công tác gây mê luôn phải đối phó. Do trong lúc gây mê bệnh nhân (bn) mất phản xạ ho khạc nên khi thức ăn trào ngược từ dạ dày bệnh nhân sẽ hít phải vào trong phổi.</w:t>
      </w:r>
    </w:p>
    <w:p w:rsidR="00394746" w:rsidRPr="003C7EB0" w:rsidRDefault="00394746" w:rsidP="00D16F95">
      <w:pPr>
        <w:pStyle w:val="ListParagraph"/>
        <w:widowControl w:val="0"/>
        <w:numPr>
          <w:ilvl w:val="0"/>
          <w:numId w:val="1"/>
        </w:numPr>
        <w:autoSpaceDE w:val="0"/>
        <w:autoSpaceDN w:val="0"/>
        <w:adjustRightInd w:val="0"/>
        <w:spacing w:before="80" w:after="80" w:line="240" w:lineRule="auto"/>
        <w:ind w:left="0" w:firstLine="709"/>
        <w:rPr>
          <w:rFonts w:ascii="Times New Roman" w:hAnsi="Times New Roman"/>
          <w:b/>
          <w:color w:val="000000"/>
          <w:w w:val="96"/>
          <w:sz w:val="28"/>
          <w:szCs w:val="28"/>
        </w:rPr>
      </w:pPr>
      <w:r>
        <w:rPr>
          <w:rFonts w:ascii="Times New Roman" w:hAnsi="Times New Roman"/>
          <w:b/>
          <w:color w:val="000000"/>
          <w:w w:val="96"/>
          <w:sz w:val="28"/>
          <w:szCs w:val="28"/>
        </w:rPr>
        <w:t>Những bệnh nhân có nguy cơ hít sặc :</w:t>
      </w:r>
    </w:p>
    <w:p w:rsidR="00394746" w:rsidRPr="003C7EB0" w:rsidRDefault="00394746" w:rsidP="0089607C">
      <w:pPr>
        <w:widowControl w:val="0"/>
        <w:autoSpaceDE w:val="0"/>
        <w:autoSpaceDN w:val="0"/>
        <w:adjustRightInd w:val="0"/>
        <w:spacing w:before="80" w:after="80" w:line="240" w:lineRule="auto"/>
        <w:ind w:left="360"/>
        <w:rPr>
          <w:rFonts w:ascii="Times New Roman" w:hAnsi="Times New Roman"/>
          <w:color w:val="000000"/>
          <w:spacing w:val="-5"/>
          <w:sz w:val="28"/>
          <w:szCs w:val="28"/>
        </w:rPr>
      </w:pPr>
      <w:r w:rsidRPr="003C7EB0">
        <w:rPr>
          <w:rFonts w:ascii="Times New Roman" w:hAnsi="Times New Roman"/>
          <w:color w:val="000000"/>
          <w:spacing w:val="-5"/>
          <w:sz w:val="28"/>
          <w:szCs w:val="28"/>
        </w:rPr>
        <w:t xml:space="preserve">2.1. Yếu tố thuận lợi: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Trào ngược dạ dày thực quả</w:t>
      </w:r>
      <w:r w:rsidR="00D16F95">
        <w:rPr>
          <w:rFonts w:ascii="Times New Roman" w:hAnsi="Times New Roman"/>
          <w:color w:val="000000"/>
          <w:spacing w:val="-2"/>
          <w:sz w:val="28"/>
          <w:szCs w:val="28"/>
        </w:rPr>
        <w:t>n.</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 xml:space="preserve">Bệnh lý thực quản.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w w:val="103"/>
          <w:sz w:val="28"/>
          <w:szCs w:val="28"/>
        </w:rPr>
        <w:t>Tắc ruột.</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Tiểu đường phụ thuộ</w:t>
      </w:r>
      <w:r w:rsidR="00D16F95">
        <w:rPr>
          <w:rFonts w:ascii="Times New Roman" w:hAnsi="Times New Roman"/>
          <w:color w:val="000000"/>
          <w:spacing w:val="-2"/>
          <w:sz w:val="28"/>
          <w:szCs w:val="28"/>
        </w:rPr>
        <w:t xml:space="preserve">c Insuline.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Tiền căn loét dạ</w:t>
      </w:r>
      <w:r w:rsidR="00D16F95">
        <w:rPr>
          <w:rFonts w:ascii="Times New Roman" w:hAnsi="Times New Roman"/>
          <w:color w:val="000000"/>
          <w:spacing w:val="-2"/>
          <w:sz w:val="28"/>
          <w:szCs w:val="28"/>
        </w:rPr>
        <w:t xml:space="preserve"> dày tá tràng.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 xml:space="preserve">Suy thận mãn.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w w:val="102"/>
          <w:sz w:val="28"/>
          <w:szCs w:val="28"/>
        </w:rPr>
        <w:t xml:space="preserve">Dạ dày đầy.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w w:val="103"/>
          <w:sz w:val="28"/>
          <w:szCs w:val="28"/>
        </w:rPr>
        <w:t>Phụ nữ có thai&gt; 4 tháng.</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w w:val="106"/>
          <w:sz w:val="28"/>
          <w:szCs w:val="28"/>
        </w:rPr>
        <w:t xml:space="preserve">Béo phì. </w:t>
      </w:r>
    </w:p>
    <w:p w:rsid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2"/>
          <w:sz w:val="28"/>
          <w:szCs w:val="28"/>
        </w:rPr>
        <w:t xml:space="preserve">Đau nhiều hoặc đa chấn thương. </w:t>
      </w:r>
    </w:p>
    <w:p w:rsidR="00394746" w:rsidRPr="00D16F95" w:rsidRDefault="00394746" w:rsidP="00D16F95">
      <w:pPr>
        <w:widowControl w:val="0"/>
        <w:numPr>
          <w:ilvl w:val="0"/>
          <w:numId w:val="29"/>
        </w:numPr>
        <w:autoSpaceDE w:val="0"/>
        <w:autoSpaceDN w:val="0"/>
        <w:adjustRightInd w:val="0"/>
        <w:spacing w:before="80" w:after="80" w:line="240" w:lineRule="auto"/>
        <w:ind w:left="0" w:right="3175" w:firstLine="567"/>
        <w:rPr>
          <w:rFonts w:ascii="Times New Roman" w:hAnsi="Times New Roman"/>
          <w:color w:val="000000"/>
          <w:spacing w:val="-2"/>
          <w:sz w:val="28"/>
          <w:szCs w:val="28"/>
        </w:rPr>
      </w:pPr>
      <w:r w:rsidRPr="003C7EB0">
        <w:rPr>
          <w:rFonts w:ascii="Times New Roman" w:hAnsi="Times New Roman"/>
          <w:color w:val="000000"/>
          <w:spacing w:val="-3"/>
          <w:sz w:val="28"/>
          <w:szCs w:val="28"/>
        </w:rPr>
        <w:t xml:space="preserve">Rối loạn tri giác hoặc tăng áp lực nội sọ. </w:t>
      </w:r>
    </w:p>
    <w:p w:rsidR="00D16F95" w:rsidRDefault="00394746" w:rsidP="00D16F95">
      <w:pPr>
        <w:widowControl w:val="0"/>
        <w:autoSpaceDE w:val="0"/>
        <w:autoSpaceDN w:val="0"/>
        <w:adjustRightInd w:val="0"/>
        <w:spacing w:before="80" w:after="80" w:line="240" w:lineRule="auto"/>
        <w:ind w:left="360"/>
        <w:rPr>
          <w:rFonts w:ascii="Times New Roman" w:hAnsi="Times New Roman"/>
          <w:color w:val="000000"/>
          <w:spacing w:val="-5"/>
          <w:sz w:val="28"/>
          <w:szCs w:val="28"/>
        </w:rPr>
      </w:pPr>
      <w:r w:rsidRPr="003C7EB0">
        <w:rPr>
          <w:rFonts w:ascii="Times New Roman" w:hAnsi="Times New Roman"/>
          <w:color w:val="000000"/>
          <w:spacing w:val="-5"/>
          <w:sz w:val="28"/>
          <w:szCs w:val="28"/>
        </w:rPr>
        <w:t xml:space="preserve">2.2. Quy tắc: </w:t>
      </w:r>
    </w:p>
    <w:p w:rsid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sidRPr="003C7EB0">
        <w:rPr>
          <w:rFonts w:ascii="Times New Roman" w:hAnsi="Times New Roman"/>
          <w:color w:val="000000"/>
          <w:spacing w:val="-3"/>
          <w:sz w:val="28"/>
          <w:szCs w:val="28"/>
        </w:rPr>
        <w:t xml:space="preserve">Nhịn ăn sau nửa đêm: cả thức ăn đặc và lỏng. </w:t>
      </w:r>
    </w:p>
    <w:p w:rsid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sidRPr="003C7EB0">
        <w:rPr>
          <w:rFonts w:ascii="Times New Roman" w:hAnsi="Times New Roman"/>
          <w:color w:val="000000"/>
          <w:spacing w:val="-3"/>
          <w:sz w:val="28"/>
          <w:szCs w:val="28"/>
        </w:rPr>
        <w:t>Phòng ngừa bằng thuố</w:t>
      </w:r>
      <w:r>
        <w:rPr>
          <w:rFonts w:ascii="Times New Roman" w:hAnsi="Times New Roman"/>
          <w:color w:val="000000"/>
          <w:spacing w:val="-3"/>
          <w:sz w:val="28"/>
          <w:szCs w:val="28"/>
        </w:rPr>
        <w:t>c: Cimetidine</w:t>
      </w:r>
      <w:r w:rsidRPr="003C7EB0">
        <w:rPr>
          <w:rFonts w:ascii="Times New Roman" w:hAnsi="Times New Roman"/>
          <w:color w:val="000000"/>
          <w:spacing w:val="-3"/>
          <w:sz w:val="28"/>
          <w:szCs w:val="28"/>
        </w:rPr>
        <w:t xml:space="preserve"> 200 mg x 2 viên hay </w:t>
      </w:r>
    </w:p>
    <w:p w:rsid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Pr>
          <w:rFonts w:ascii="Times New Roman" w:hAnsi="Times New Roman"/>
          <w:color w:val="000000"/>
          <w:w w:val="104"/>
          <w:sz w:val="28"/>
          <w:szCs w:val="28"/>
        </w:rPr>
        <w:t>Omeprazol 20 mg x 2 viên hay ranitidine 150mg x 2 viên</w:t>
      </w:r>
    </w:p>
    <w:p w:rsid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sidRPr="003C7EB0">
        <w:rPr>
          <w:rFonts w:ascii="Times New Roman" w:hAnsi="Times New Roman"/>
          <w:color w:val="000000"/>
          <w:w w:val="104"/>
          <w:sz w:val="28"/>
          <w:szCs w:val="28"/>
        </w:rPr>
        <w:t>Đối với BN cấp cứu, có thể tiêm TM ranitidin  (zantac 50mg) hay f</w:t>
      </w:r>
      <w:r w:rsidR="00D16F95">
        <w:rPr>
          <w:rFonts w:ascii="Times New Roman" w:hAnsi="Times New Roman"/>
          <w:color w:val="000000"/>
          <w:spacing w:val="-5"/>
          <w:sz w:val="28"/>
          <w:szCs w:val="28"/>
        </w:rPr>
        <w:t>amotidine (quamatel   40mg) TM,</w:t>
      </w:r>
    </w:p>
    <w:p w:rsid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sidRPr="003C7EB0">
        <w:rPr>
          <w:rFonts w:ascii="Times New Roman" w:hAnsi="Times New Roman"/>
          <w:color w:val="000000"/>
          <w:w w:val="104"/>
          <w:sz w:val="28"/>
          <w:szCs w:val="28"/>
        </w:rPr>
        <w:t>H</w:t>
      </w:r>
      <w:r w:rsidRPr="003C7EB0">
        <w:rPr>
          <w:rFonts w:ascii="Times New Roman" w:hAnsi="Times New Roman"/>
          <w:color w:val="000000"/>
          <w:spacing w:val="-5"/>
          <w:sz w:val="28"/>
          <w:szCs w:val="28"/>
        </w:rPr>
        <w:t>ay có thể dùng nhóm PPI: omeprazol 20 mg TM,</w:t>
      </w:r>
      <w:r w:rsidR="00D16F95">
        <w:rPr>
          <w:rFonts w:ascii="Times New Roman" w:hAnsi="Times New Roman"/>
          <w:color w:val="000000"/>
          <w:spacing w:val="-5"/>
          <w:sz w:val="28"/>
          <w:szCs w:val="28"/>
        </w:rPr>
        <w:t xml:space="preserve"> hay pantoprazol 40 mg TM…</w:t>
      </w:r>
    </w:p>
    <w:p w:rsidR="00394746" w:rsidRPr="00D16F95" w:rsidRDefault="00394746" w:rsidP="00D16F95">
      <w:pPr>
        <w:widowControl w:val="0"/>
        <w:numPr>
          <w:ilvl w:val="0"/>
          <w:numId w:val="30"/>
        </w:numPr>
        <w:autoSpaceDE w:val="0"/>
        <w:autoSpaceDN w:val="0"/>
        <w:adjustRightInd w:val="0"/>
        <w:spacing w:before="80" w:after="80" w:line="240" w:lineRule="auto"/>
        <w:ind w:left="0" w:firstLine="567"/>
        <w:rPr>
          <w:rFonts w:ascii="Times New Roman" w:hAnsi="Times New Roman"/>
          <w:color w:val="000000"/>
          <w:spacing w:val="-5"/>
          <w:sz w:val="28"/>
          <w:szCs w:val="28"/>
        </w:rPr>
      </w:pPr>
      <w:r w:rsidRPr="003C7EB0">
        <w:rPr>
          <w:rFonts w:ascii="Times New Roman" w:hAnsi="Times New Roman"/>
          <w:color w:val="000000"/>
          <w:spacing w:val="-5"/>
          <w:sz w:val="28"/>
          <w:szCs w:val="28"/>
        </w:rPr>
        <w:t xml:space="preserve">Gây mê với đặt ống nội khí quản nhanh. </w:t>
      </w:r>
      <w:r w:rsidRPr="003C7EB0">
        <w:rPr>
          <w:rFonts w:ascii="Times New Roman" w:hAnsi="Times New Roman"/>
          <w:color w:val="000000"/>
          <w:sz w:val="28"/>
          <w:szCs w:val="28"/>
        </w:rPr>
        <w:t xml:space="preserve"> </w:t>
      </w:r>
    </w:p>
    <w:p w:rsidR="00394746" w:rsidRPr="003C7EB0" w:rsidRDefault="00394746" w:rsidP="0089607C">
      <w:pPr>
        <w:widowControl w:val="0"/>
        <w:autoSpaceDE w:val="0"/>
        <w:autoSpaceDN w:val="0"/>
        <w:adjustRightInd w:val="0"/>
        <w:spacing w:before="80" w:after="80" w:line="240" w:lineRule="auto"/>
        <w:ind w:left="720" w:hanging="360"/>
        <w:rPr>
          <w:rFonts w:ascii="Times New Roman" w:hAnsi="Times New Roman"/>
          <w:b/>
          <w:color w:val="000000"/>
          <w:w w:val="96"/>
          <w:sz w:val="28"/>
          <w:szCs w:val="28"/>
        </w:rPr>
      </w:pPr>
      <w:r>
        <w:rPr>
          <w:rFonts w:ascii="Times New Roman" w:hAnsi="Times New Roman"/>
          <w:b/>
          <w:color w:val="000000"/>
          <w:w w:val="96"/>
          <w:sz w:val="28"/>
          <w:szCs w:val="28"/>
        </w:rPr>
        <w:t>III</w:t>
      </w:r>
      <w:r w:rsidR="00D16F95">
        <w:rPr>
          <w:rFonts w:ascii="Times New Roman" w:hAnsi="Times New Roman"/>
          <w:b/>
          <w:color w:val="000000"/>
          <w:w w:val="96"/>
          <w:sz w:val="28"/>
          <w:szCs w:val="28"/>
        </w:rPr>
        <w:t xml:space="preserve">. </w:t>
      </w:r>
      <w:r>
        <w:rPr>
          <w:rFonts w:ascii="Times New Roman" w:hAnsi="Times New Roman"/>
          <w:b/>
          <w:color w:val="000000"/>
          <w:w w:val="96"/>
          <w:sz w:val="28"/>
          <w:szCs w:val="28"/>
        </w:rPr>
        <w:t>Nguyên tắc nhịn ăn trước phẫu thuật</w:t>
      </w:r>
      <w:r w:rsidRPr="003C7EB0">
        <w:rPr>
          <w:rFonts w:ascii="Times New Roman" w:hAnsi="Times New Roman"/>
          <w:b/>
          <w:color w:val="000000"/>
          <w:w w:val="96"/>
          <w:sz w:val="28"/>
          <w:szCs w:val="28"/>
        </w:rPr>
        <w:t>:</w:t>
      </w:r>
    </w:p>
    <w:p w:rsidR="00394746" w:rsidRPr="003C7EB0" w:rsidRDefault="00394746" w:rsidP="0089607C">
      <w:pPr>
        <w:widowControl w:val="0"/>
        <w:autoSpaceDE w:val="0"/>
        <w:autoSpaceDN w:val="0"/>
        <w:adjustRightInd w:val="0"/>
        <w:spacing w:before="80" w:after="80" w:line="240" w:lineRule="auto"/>
        <w:ind w:left="360"/>
        <w:rPr>
          <w:rFonts w:ascii="Times New Roman" w:hAnsi="Times New Roman"/>
          <w:color w:val="000000"/>
          <w:w w:val="96"/>
          <w:sz w:val="28"/>
          <w:szCs w:val="28"/>
        </w:rPr>
      </w:pPr>
      <w:r w:rsidRPr="003C7EB0">
        <w:rPr>
          <w:rFonts w:ascii="Times New Roman" w:hAnsi="Times New Roman"/>
          <w:b/>
          <w:color w:val="000000"/>
          <w:w w:val="96"/>
          <w:sz w:val="28"/>
          <w:szCs w:val="28"/>
        </w:rPr>
        <w:t>3.1.Bệnh nhân người lớn</w:t>
      </w:r>
      <w:r>
        <w:rPr>
          <w:rFonts w:ascii="Times New Roman" w:hAnsi="Times New Roman"/>
          <w:b/>
          <w:color w:val="000000"/>
          <w:w w:val="96"/>
          <w:sz w:val="28"/>
          <w:szCs w:val="28"/>
        </w:rPr>
        <w:t xml:space="preserve"> </w:t>
      </w:r>
      <w:r w:rsidRPr="003C7EB0">
        <w:rPr>
          <w:rFonts w:ascii="Times New Roman" w:hAnsi="Times New Roman"/>
          <w:b/>
          <w:color w:val="000000"/>
          <w:w w:val="96"/>
          <w:sz w:val="28"/>
          <w:szCs w:val="28"/>
        </w:rPr>
        <w:t>và trẻ &gt; 12 tuổi, khoẻ mạnh</w:t>
      </w:r>
      <w:r w:rsidRPr="003C7EB0">
        <w:rPr>
          <w:rFonts w:ascii="Times New Roman" w:hAnsi="Times New Roman"/>
          <w:color w:val="000000"/>
          <w:w w:val="96"/>
          <w:sz w:val="28"/>
          <w:szCs w:val="28"/>
        </w:rPr>
        <w:t xml:space="preserve">: </w:t>
      </w:r>
    </w:p>
    <w:p w:rsidR="00D16F95" w:rsidRDefault="00394746" w:rsidP="00D16F95">
      <w:pPr>
        <w:widowControl w:val="0"/>
        <w:autoSpaceDE w:val="0"/>
        <w:autoSpaceDN w:val="0"/>
        <w:adjustRightInd w:val="0"/>
        <w:spacing w:before="80" w:after="80" w:line="240" w:lineRule="auto"/>
        <w:ind w:firstLine="360"/>
        <w:rPr>
          <w:rFonts w:ascii="Times New Roman" w:hAnsi="Times New Roman"/>
          <w:b/>
          <w:color w:val="000000"/>
          <w:spacing w:val="-5"/>
          <w:sz w:val="28"/>
          <w:szCs w:val="28"/>
        </w:rPr>
      </w:pPr>
      <w:r w:rsidRPr="003C7EB0">
        <w:rPr>
          <w:rFonts w:ascii="Times New Roman" w:hAnsi="Times New Roman"/>
          <w:b/>
          <w:color w:val="000000"/>
          <w:spacing w:val="-5"/>
          <w:sz w:val="28"/>
          <w:szCs w:val="28"/>
        </w:rPr>
        <w:t>3.1.1. Đối với thức ăn đặ</w:t>
      </w:r>
      <w:r w:rsidR="00D16F95">
        <w:rPr>
          <w:rFonts w:ascii="Times New Roman" w:hAnsi="Times New Roman"/>
          <w:b/>
          <w:color w:val="000000"/>
          <w:spacing w:val="-5"/>
          <w:sz w:val="28"/>
          <w:szCs w:val="28"/>
        </w:rPr>
        <w:t>c:</w:t>
      </w:r>
    </w:p>
    <w:p w:rsidR="00D16F95" w:rsidRDefault="00394746" w:rsidP="00D16F95">
      <w:pPr>
        <w:widowControl w:val="0"/>
        <w:autoSpaceDE w:val="0"/>
        <w:autoSpaceDN w:val="0"/>
        <w:adjustRightInd w:val="0"/>
        <w:spacing w:before="80" w:after="80" w:line="240" w:lineRule="auto"/>
        <w:ind w:firstLine="360"/>
        <w:rPr>
          <w:rFonts w:ascii="Times New Roman" w:hAnsi="Times New Roman"/>
          <w:b/>
          <w:color w:val="000000"/>
          <w:spacing w:val="-5"/>
          <w:sz w:val="28"/>
          <w:szCs w:val="28"/>
        </w:rPr>
      </w:pPr>
      <w:r w:rsidRPr="003C7EB0">
        <w:rPr>
          <w:rFonts w:ascii="Times New Roman" w:hAnsi="Times New Roman"/>
          <w:color w:val="000000"/>
          <w:spacing w:val="-3"/>
          <w:sz w:val="28"/>
          <w:szCs w:val="28"/>
        </w:rPr>
        <w:lastRenderedPageBreak/>
        <w:t xml:space="preserve">Nhịn đói trước phẫu thuật ít nhất 6 giờ với tất cả BN </w:t>
      </w:r>
    </w:p>
    <w:p w:rsidR="00D16F95" w:rsidRDefault="00394746" w:rsidP="00D16F95">
      <w:pPr>
        <w:widowControl w:val="0"/>
        <w:autoSpaceDE w:val="0"/>
        <w:autoSpaceDN w:val="0"/>
        <w:adjustRightInd w:val="0"/>
        <w:spacing w:before="80" w:after="80" w:line="240" w:lineRule="auto"/>
        <w:ind w:firstLine="360"/>
        <w:rPr>
          <w:rFonts w:ascii="Times New Roman" w:hAnsi="Times New Roman"/>
          <w:b/>
          <w:color w:val="000000"/>
          <w:spacing w:val="-5"/>
          <w:sz w:val="28"/>
          <w:szCs w:val="28"/>
        </w:rPr>
      </w:pPr>
      <w:r w:rsidRPr="003C7EB0">
        <w:rPr>
          <w:rFonts w:ascii="Times New Roman" w:hAnsi="Times New Roman"/>
          <w:b/>
          <w:color w:val="000000"/>
          <w:spacing w:val="-3"/>
          <w:sz w:val="28"/>
          <w:szCs w:val="28"/>
        </w:rPr>
        <w:t>3.1.2. Đối với thức ăn lỏng :</w:t>
      </w:r>
    </w:p>
    <w:p w:rsidR="00D16F95" w:rsidRDefault="00394746" w:rsidP="00D16F95">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3C7EB0">
        <w:rPr>
          <w:rFonts w:ascii="Times New Roman" w:hAnsi="Times New Roman"/>
          <w:color w:val="000000"/>
          <w:spacing w:val="-1"/>
          <w:sz w:val="28"/>
          <w:szCs w:val="28"/>
        </w:rPr>
        <w:t xml:space="preserve"> Phẫu thuật chương trình: Dịch lỏng, trong (như nước, trà, café, nước trái cây, nước lọc) có thể được phép dùng cho đến 2 giờ trước phẫu thuật. Lượng dịch </w:t>
      </w:r>
      <w:r w:rsidRPr="003C7EB0">
        <w:rPr>
          <w:rFonts w:ascii="Times New Roman" w:hAnsi="Times New Roman"/>
          <w:color w:val="000000"/>
          <w:spacing w:val="-2"/>
          <w:sz w:val="28"/>
          <w:szCs w:val="28"/>
        </w:rPr>
        <w:t xml:space="preserve">nên hạn chế &lt;100ml. </w:t>
      </w:r>
    </w:p>
    <w:p w:rsidR="00394746" w:rsidRPr="00D16F95" w:rsidRDefault="00394746" w:rsidP="00D16F95">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3C7EB0">
        <w:rPr>
          <w:rFonts w:ascii="Times New Roman" w:hAnsi="Times New Roman"/>
          <w:color w:val="000000"/>
          <w:spacing w:val="-3"/>
          <w:sz w:val="28"/>
          <w:szCs w:val="28"/>
        </w:rPr>
        <w:t xml:space="preserve">Phẫu thuật cấp cứu: không cho ăn qua đường miệng. </w:t>
      </w:r>
    </w:p>
    <w:p w:rsidR="00394746" w:rsidRPr="003C7EB0" w:rsidRDefault="00394746" w:rsidP="0089607C">
      <w:pPr>
        <w:spacing w:before="80" w:after="80" w:line="240" w:lineRule="auto"/>
        <w:ind w:left="360"/>
        <w:rPr>
          <w:rFonts w:ascii="Times New Roman" w:hAnsi="Times New Roman"/>
          <w:b/>
          <w:sz w:val="28"/>
          <w:szCs w:val="28"/>
        </w:rPr>
      </w:pPr>
      <w:r w:rsidRPr="003C7EB0">
        <w:rPr>
          <w:rFonts w:ascii="Times New Roman" w:hAnsi="Times New Roman"/>
          <w:b/>
          <w:sz w:val="28"/>
          <w:szCs w:val="28"/>
        </w:rPr>
        <w:t>3.2. Bệnh nhân trẻ em:</w:t>
      </w:r>
    </w:p>
    <w:p w:rsidR="00394746" w:rsidRPr="003C7EB0" w:rsidRDefault="00D16F95" w:rsidP="0089607C">
      <w:pPr>
        <w:spacing w:before="80" w:after="80" w:line="240" w:lineRule="auto"/>
        <w:ind w:left="1080"/>
        <w:rPr>
          <w:rFonts w:ascii="Times New Roman" w:hAnsi="Times New Roman"/>
          <w:sz w:val="28"/>
          <w:szCs w:val="28"/>
        </w:rPr>
      </w:pPr>
      <w:r>
        <w:rPr>
          <w:rFonts w:ascii="Times New Roman" w:hAnsi="Times New Roman"/>
          <w:color w:val="000000"/>
          <w:spacing w:val="-3"/>
          <w:sz w:val="28"/>
          <w:szCs w:val="28"/>
        </w:rPr>
        <w:t>-</w:t>
      </w:r>
      <w:r w:rsidR="00394746" w:rsidRPr="003C7EB0">
        <w:rPr>
          <w:rFonts w:ascii="Times New Roman" w:hAnsi="Times New Roman"/>
          <w:color w:val="000000"/>
          <w:spacing w:val="-3"/>
          <w:sz w:val="28"/>
          <w:szCs w:val="28"/>
        </w:rPr>
        <w:t xml:space="preserve"> </w:t>
      </w:r>
      <w:r w:rsidR="00394746" w:rsidRPr="003C7EB0">
        <w:rPr>
          <w:rFonts w:ascii="Times New Roman" w:hAnsi="Times New Roman"/>
          <w:sz w:val="28"/>
          <w:szCs w:val="28"/>
        </w:rPr>
        <w:t>Trẻ &lt; 1 tuổi:</w:t>
      </w:r>
    </w:p>
    <w:p w:rsidR="00394746" w:rsidRPr="003C7EB0" w:rsidRDefault="00394746" w:rsidP="0089607C">
      <w:pPr>
        <w:pStyle w:val="ListParagraph"/>
        <w:numPr>
          <w:ilvl w:val="0"/>
          <w:numId w:val="2"/>
        </w:numPr>
        <w:spacing w:before="80" w:after="80" w:line="240" w:lineRule="auto"/>
        <w:ind w:left="1440"/>
        <w:rPr>
          <w:rFonts w:ascii="Times New Roman" w:hAnsi="Times New Roman"/>
          <w:sz w:val="28"/>
          <w:szCs w:val="28"/>
        </w:rPr>
      </w:pPr>
      <w:r w:rsidRPr="003C7EB0">
        <w:rPr>
          <w:rFonts w:ascii="Times New Roman" w:hAnsi="Times New Roman"/>
          <w:sz w:val="28"/>
          <w:szCs w:val="28"/>
        </w:rPr>
        <w:t>Không ăn thức ăn đặc sau nửa đêm kể cả sữa hay sữa mẹ.</w:t>
      </w:r>
    </w:p>
    <w:p w:rsidR="00394746" w:rsidRPr="003C7EB0" w:rsidRDefault="00394746" w:rsidP="0089607C">
      <w:pPr>
        <w:pStyle w:val="ListParagraph"/>
        <w:numPr>
          <w:ilvl w:val="0"/>
          <w:numId w:val="3"/>
        </w:numPr>
        <w:spacing w:before="80" w:after="80" w:line="240" w:lineRule="auto"/>
        <w:ind w:left="1440"/>
        <w:rPr>
          <w:rFonts w:ascii="Times New Roman" w:hAnsi="Times New Roman"/>
          <w:sz w:val="28"/>
          <w:szCs w:val="28"/>
        </w:rPr>
      </w:pPr>
      <w:r w:rsidRPr="003C7EB0">
        <w:rPr>
          <w:rFonts w:ascii="Times New Roman" w:hAnsi="Times New Roman"/>
          <w:sz w:val="28"/>
          <w:szCs w:val="28"/>
        </w:rPr>
        <w:t>Nước lọc vẫn được phép dùng sau nửa đêm cho đến 4 tiếng trước mổ.</w:t>
      </w:r>
    </w:p>
    <w:p w:rsidR="00394746" w:rsidRPr="003C7EB0" w:rsidRDefault="00D16F95" w:rsidP="0089607C">
      <w:pPr>
        <w:spacing w:before="80" w:after="80" w:line="240" w:lineRule="auto"/>
        <w:ind w:left="1080"/>
        <w:rPr>
          <w:rFonts w:ascii="Times New Roman" w:hAnsi="Times New Roman"/>
          <w:sz w:val="28"/>
          <w:szCs w:val="28"/>
        </w:rPr>
      </w:pPr>
      <w:r>
        <w:rPr>
          <w:rFonts w:ascii="Times New Roman" w:hAnsi="Times New Roman"/>
          <w:color w:val="000000"/>
          <w:spacing w:val="-3"/>
          <w:sz w:val="28"/>
          <w:szCs w:val="28"/>
        </w:rPr>
        <w:t>-</w:t>
      </w:r>
      <w:r w:rsidR="00394746" w:rsidRPr="003C7EB0">
        <w:rPr>
          <w:rFonts w:ascii="Times New Roman" w:hAnsi="Times New Roman"/>
          <w:color w:val="000000"/>
          <w:spacing w:val="-3"/>
          <w:sz w:val="28"/>
          <w:szCs w:val="28"/>
        </w:rPr>
        <w:t xml:space="preserve"> T</w:t>
      </w:r>
      <w:r w:rsidR="00394746" w:rsidRPr="003C7EB0">
        <w:rPr>
          <w:rFonts w:ascii="Times New Roman" w:hAnsi="Times New Roman"/>
          <w:sz w:val="28"/>
          <w:szCs w:val="28"/>
        </w:rPr>
        <w:t xml:space="preserve">rẻ từ 1-2 tuổi: </w:t>
      </w:r>
    </w:p>
    <w:p w:rsidR="00394746" w:rsidRPr="003C7EB0" w:rsidRDefault="00394746" w:rsidP="0089607C">
      <w:pPr>
        <w:pStyle w:val="ListParagraph"/>
        <w:numPr>
          <w:ilvl w:val="0"/>
          <w:numId w:val="3"/>
        </w:numPr>
        <w:spacing w:before="80" w:after="80" w:line="240" w:lineRule="auto"/>
        <w:ind w:left="1440"/>
        <w:rPr>
          <w:rFonts w:ascii="Times New Roman" w:hAnsi="Times New Roman"/>
          <w:sz w:val="28"/>
          <w:szCs w:val="28"/>
        </w:rPr>
      </w:pPr>
      <w:r w:rsidRPr="003C7EB0">
        <w:rPr>
          <w:rFonts w:ascii="Times New Roman" w:hAnsi="Times New Roman"/>
          <w:sz w:val="28"/>
          <w:szCs w:val="28"/>
        </w:rPr>
        <w:t>Không ăn thức ăn đặc sau nửa đêm bao gồm cả sữa.</w:t>
      </w:r>
    </w:p>
    <w:p w:rsidR="00394746" w:rsidRPr="003C7EB0" w:rsidRDefault="00394746" w:rsidP="0089607C">
      <w:pPr>
        <w:pStyle w:val="ListParagraph"/>
        <w:numPr>
          <w:ilvl w:val="0"/>
          <w:numId w:val="3"/>
        </w:numPr>
        <w:spacing w:before="80" w:after="80" w:line="240" w:lineRule="auto"/>
        <w:ind w:left="1440"/>
        <w:rPr>
          <w:rFonts w:ascii="Times New Roman" w:hAnsi="Times New Roman"/>
          <w:sz w:val="28"/>
          <w:szCs w:val="28"/>
        </w:rPr>
      </w:pPr>
      <w:r w:rsidRPr="003C7EB0">
        <w:rPr>
          <w:rFonts w:ascii="Times New Roman" w:hAnsi="Times New Roman"/>
          <w:sz w:val="28"/>
          <w:szCs w:val="28"/>
        </w:rPr>
        <w:t>Nước lọc vẫn được phép dùng sau nửa đêm cho đến 4 tiếng trước mổ.</w:t>
      </w:r>
    </w:p>
    <w:p w:rsidR="00394746" w:rsidRPr="003C7EB0" w:rsidRDefault="00D16F95" w:rsidP="0089607C">
      <w:pPr>
        <w:spacing w:before="80" w:after="80" w:line="240" w:lineRule="auto"/>
        <w:ind w:left="1080"/>
        <w:rPr>
          <w:rFonts w:ascii="Times New Roman" w:hAnsi="Times New Roman"/>
          <w:sz w:val="28"/>
          <w:szCs w:val="28"/>
        </w:rPr>
      </w:pPr>
      <w:r>
        <w:rPr>
          <w:rFonts w:ascii="Times New Roman" w:hAnsi="Times New Roman"/>
          <w:color w:val="000000"/>
          <w:spacing w:val="-3"/>
          <w:sz w:val="28"/>
          <w:szCs w:val="28"/>
        </w:rPr>
        <w:t>-</w:t>
      </w:r>
      <w:r w:rsidR="00394746" w:rsidRPr="003C7EB0">
        <w:rPr>
          <w:rFonts w:ascii="Times New Roman" w:hAnsi="Times New Roman"/>
          <w:sz w:val="28"/>
          <w:szCs w:val="28"/>
        </w:rPr>
        <w:t>Trẻ từ 2-12 tuổi:</w:t>
      </w:r>
    </w:p>
    <w:p w:rsidR="00394746" w:rsidRPr="003C7EB0" w:rsidRDefault="00394746" w:rsidP="0089607C">
      <w:pPr>
        <w:pStyle w:val="ListParagraph"/>
        <w:numPr>
          <w:ilvl w:val="0"/>
          <w:numId w:val="4"/>
        </w:numPr>
        <w:spacing w:before="80" w:after="80" w:line="240" w:lineRule="auto"/>
        <w:rPr>
          <w:rFonts w:ascii="Times New Roman" w:hAnsi="Times New Roman"/>
          <w:sz w:val="28"/>
          <w:szCs w:val="28"/>
        </w:rPr>
      </w:pPr>
      <w:r w:rsidRPr="003C7EB0">
        <w:rPr>
          <w:rFonts w:ascii="Times New Roman" w:hAnsi="Times New Roman"/>
          <w:sz w:val="28"/>
          <w:szCs w:val="28"/>
        </w:rPr>
        <w:t>Không ăn thức ăn đặc hay loãng.</w:t>
      </w:r>
    </w:p>
    <w:p w:rsidR="00394746" w:rsidRPr="003C7EB0" w:rsidRDefault="00394746" w:rsidP="0089607C">
      <w:pPr>
        <w:pStyle w:val="ListParagraph"/>
        <w:numPr>
          <w:ilvl w:val="0"/>
          <w:numId w:val="4"/>
        </w:numPr>
        <w:spacing w:before="80" w:after="80" w:line="240" w:lineRule="auto"/>
        <w:rPr>
          <w:rFonts w:ascii="Times New Roman" w:hAnsi="Times New Roman"/>
          <w:sz w:val="28"/>
          <w:szCs w:val="28"/>
        </w:rPr>
      </w:pPr>
      <w:r w:rsidRPr="003C7EB0">
        <w:rPr>
          <w:rFonts w:ascii="Times New Roman" w:hAnsi="Times New Roman"/>
          <w:sz w:val="28"/>
          <w:szCs w:val="28"/>
        </w:rPr>
        <w:t>Nếu trẻ được lên chương trình phẫu thuật vào buổi chiều thì nước lọc có thể uống sau nửa đêm tới 7 giờ sáng của ngày đi mổ.</w:t>
      </w:r>
    </w:p>
    <w:p w:rsidR="00394746" w:rsidRDefault="00394746" w:rsidP="0089607C">
      <w:pPr>
        <w:pStyle w:val="Style1"/>
        <w:spacing w:before="80" w:beforeAutospacing="0" w:after="80" w:afterAutospacing="0"/>
        <w:jc w:val="left"/>
        <w:rPr>
          <w:rStyle w:val="Strong"/>
          <w:b/>
          <w:bCs/>
          <w:szCs w:val="28"/>
          <w:shd w:val="clear" w:color="auto" w:fill="FFFFFF"/>
          <w:lang w:val="en-US"/>
        </w:rPr>
      </w:pPr>
      <w:bookmarkStart w:id="2" w:name="_Toc478470480"/>
    </w:p>
    <w:p w:rsidR="00394746" w:rsidRDefault="00394746"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37960" w:rsidRDefault="00337960" w:rsidP="0089607C">
      <w:pPr>
        <w:pStyle w:val="Style1"/>
        <w:spacing w:before="80" w:beforeAutospacing="0" w:after="80" w:afterAutospacing="0"/>
        <w:jc w:val="left"/>
        <w:rPr>
          <w:rStyle w:val="Strong"/>
          <w:b/>
          <w:bCs/>
          <w:szCs w:val="28"/>
          <w:shd w:val="clear" w:color="auto" w:fill="FFFFFF"/>
          <w:lang w:val="en-US"/>
        </w:rPr>
      </w:pPr>
    </w:p>
    <w:p w:rsidR="00394746" w:rsidRPr="009327E9" w:rsidRDefault="00863C70" w:rsidP="00337960">
      <w:pPr>
        <w:pStyle w:val="Style1"/>
        <w:spacing w:before="80" w:beforeAutospacing="0" w:after="80" w:afterAutospacing="0"/>
        <w:rPr>
          <w:rStyle w:val="Strong"/>
          <w:b/>
          <w:bCs/>
          <w:szCs w:val="28"/>
          <w:shd w:val="clear" w:color="auto" w:fill="FFFFFF"/>
        </w:rPr>
      </w:pPr>
      <w:r>
        <w:rPr>
          <w:rStyle w:val="Strong"/>
          <w:b/>
          <w:bCs/>
          <w:szCs w:val="28"/>
          <w:shd w:val="clear" w:color="auto" w:fill="FFFFFF"/>
        </w:rPr>
        <w:lastRenderedPageBreak/>
        <w:t>QUY TRÌNH CHUYÊN MÔN</w:t>
      </w:r>
      <w:r w:rsidR="00394746" w:rsidRPr="009327E9">
        <w:rPr>
          <w:rStyle w:val="Strong"/>
          <w:b/>
          <w:bCs/>
          <w:szCs w:val="28"/>
          <w:shd w:val="clear" w:color="auto" w:fill="FFFFFF"/>
        </w:rPr>
        <w:t xml:space="preserve"> GÂY MÊ NỘI KHÍ QUẢN</w:t>
      </w:r>
      <w:bookmarkEnd w:id="2"/>
    </w:p>
    <w:p w:rsidR="004F6BA5" w:rsidRDefault="004F6BA5" w:rsidP="0089607C">
      <w:pPr>
        <w:pStyle w:val="NormalWeb"/>
        <w:spacing w:before="80" w:beforeAutospacing="0" w:after="80" w:afterAutospacing="0"/>
        <w:ind w:left="1080"/>
        <w:rPr>
          <w:rStyle w:val="Strong"/>
          <w:color w:val="000000"/>
          <w:sz w:val="28"/>
          <w:szCs w:val="28"/>
          <w:shd w:val="clear" w:color="auto" w:fill="FFFFFF"/>
        </w:rPr>
      </w:pPr>
    </w:p>
    <w:p w:rsidR="004F6BA5" w:rsidRDefault="00394746" w:rsidP="004F6BA5">
      <w:pPr>
        <w:pStyle w:val="NormalWeb"/>
        <w:spacing w:before="80" w:beforeAutospacing="0" w:after="80" w:afterAutospacing="0"/>
        <w:ind w:firstLine="567"/>
        <w:rPr>
          <w:color w:val="000000"/>
          <w:sz w:val="28"/>
          <w:szCs w:val="28"/>
          <w:shd w:val="clear" w:color="auto" w:fill="FFFFFF"/>
        </w:rPr>
      </w:pPr>
      <w:r w:rsidRPr="002812AB">
        <w:rPr>
          <w:rStyle w:val="Strong"/>
          <w:color w:val="000000"/>
          <w:sz w:val="28"/>
          <w:szCs w:val="28"/>
          <w:shd w:val="clear" w:color="auto" w:fill="FFFFFF"/>
        </w:rPr>
        <w:t>I. Đại cương</w:t>
      </w:r>
    </w:p>
    <w:p w:rsidR="004F6BA5" w:rsidRDefault="00394746" w:rsidP="004F6BA5">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Gây mê có đặt nội khí quản có nghĩa là một cuộc mê phối hợp được tiến hành với một ống thông vào khí quản của người bệnh, với mục đích:</w:t>
      </w:r>
    </w:p>
    <w:p w:rsidR="004F6BA5" w:rsidRDefault="004F6BA5" w:rsidP="004F6BA5">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Duy trì thông khí đường hô hấp trên.</w:t>
      </w:r>
    </w:p>
    <w:p w:rsidR="004F6BA5" w:rsidRDefault="004F6BA5" w:rsidP="004F6BA5">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Hút khí phế quản dễ dàng.</w:t>
      </w:r>
    </w:p>
    <w:p w:rsidR="004F6BA5" w:rsidRDefault="004F6BA5" w:rsidP="004F6BA5">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Dễ dàng hô hấp hỗ trợ hay chỉ huy.</w:t>
      </w:r>
    </w:p>
    <w:p w:rsidR="002C7CF7" w:rsidRDefault="004F6BA5"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Đảm bảo hô hấp trong suốt cuộc gâp mê toàn thân ở các tư thế, ở</w:t>
      </w:r>
      <w:r>
        <w:rPr>
          <w:color w:val="000000"/>
          <w:sz w:val="28"/>
          <w:szCs w:val="28"/>
          <w:shd w:val="clear" w:color="auto" w:fill="FFFFFF"/>
        </w:rPr>
        <w:t xml:space="preserve"> </w:t>
      </w:r>
      <w:r w:rsidR="00394746" w:rsidRPr="002812AB">
        <w:rPr>
          <w:color w:val="000000"/>
          <w:sz w:val="28"/>
          <w:szCs w:val="28"/>
          <w:shd w:val="clear" w:color="auto" w:fill="FFFFFF"/>
        </w:rPr>
        <w:t>các giai đoạn nguy kịch và hồi sức sau phẫu thuật.</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II. Chỉ định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1.</w:t>
      </w:r>
      <w:r w:rsidRPr="002812AB">
        <w:rPr>
          <w:color w:val="000000"/>
          <w:sz w:val="28"/>
          <w:szCs w:val="28"/>
          <w:shd w:val="clear" w:color="auto" w:fill="FFFFFF"/>
        </w:rPr>
        <w:t xml:space="preserve"> Phẫu thuật tạng sâu, phẫu thuật lớn, có nhu</w:t>
      </w:r>
      <w:r w:rsidR="002C7CF7">
        <w:rPr>
          <w:color w:val="000000"/>
          <w:sz w:val="28"/>
          <w:szCs w:val="28"/>
          <w:shd w:val="clear" w:color="auto" w:fill="FFFFFF"/>
        </w:rPr>
        <w:t xml:space="preserve"> cầu mềm cơ.</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2.</w:t>
      </w:r>
      <w:r w:rsidRPr="002812AB">
        <w:rPr>
          <w:color w:val="000000"/>
          <w:sz w:val="28"/>
          <w:szCs w:val="28"/>
          <w:shd w:val="clear" w:color="auto" w:fill="FFFFFF"/>
        </w:rPr>
        <w:t xml:space="preserve"> Ngư</w:t>
      </w:r>
      <w:r w:rsidR="002C7CF7">
        <w:rPr>
          <w:color w:val="000000"/>
          <w:sz w:val="28"/>
          <w:szCs w:val="28"/>
          <w:shd w:val="clear" w:color="auto" w:fill="FFFFFF"/>
        </w:rPr>
        <w:t>ời bệnh có sốc, đa chấn thương.</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3.</w:t>
      </w:r>
      <w:r w:rsidR="002C7CF7">
        <w:rPr>
          <w:color w:val="000000"/>
          <w:sz w:val="28"/>
          <w:szCs w:val="28"/>
          <w:shd w:val="clear" w:color="auto" w:fill="FFFFFF"/>
        </w:rPr>
        <w:t xml:space="preserve"> Phẫu thuật sọ não, lồng ngực.</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4.</w:t>
      </w:r>
      <w:r w:rsidRPr="002812AB">
        <w:rPr>
          <w:color w:val="000000"/>
          <w:sz w:val="28"/>
          <w:szCs w:val="28"/>
          <w:shd w:val="clear" w:color="auto" w:fill="FFFFFF"/>
        </w:rPr>
        <w:t xml:space="preserve">Trên </w:t>
      </w:r>
      <w:r w:rsidR="002C7CF7">
        <w:rPr>
          <w:color w:val="000000"/>
          <w:sz w:val="28"/>
          <w:szCs w:val="28"/>
          <w:shd w:val="clear" w:color="auto" w:fill="FFFFFF"/>
        </w:rPr>
        <w:t>những người bệnh có dạ dày đầy.</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5.</w:t>
      </w:r>
      <w:r w:rsidRPr="002812AB">
        <w:rPr>
          <w:color w:val="000000"/>
          <w:sz w:val="28"/>
          <w:szCs w:val="28"/>
          <w:shd w:val="clear" w:color="auto" w:fill="FFFFFF"/>
        </w:rPr>
        <w:t xml:space="preserve"> Kiểm soát đườ</w:t>
      </w:r>
      <w:r w:rsidR="002C7CF7">
        <w:rPr>
          <w:color w:val="000000"/>
          <w:sz w:val="28"/>
          <w:szCs w:val="28"/>
          <w:shd w:val="clear" w:color="auto" w:fill="FFFFFF"/>
        </w:rPr>
        <w:t>ng hô hấp bằng mặt nạ khó khăn.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6.</w:t>
      </w:r>
      <w:r w:rsidRPr="002812AB">
        <w:rPr>
          <w:color w:val="000000"/>
          <w:sz w:val="28"/>
          <w:szCs w:val="28"/>
          <w:shd w:val="clear" w:color="auto" w:fill="FFFFFF"/>
        </w:rPr>
        <w:t xml:space="preserve"> Cá phẫu thuật có tư thế không bình thường (phẫu thuật đầu cổ, hàm mặt, tư thế nghi</w:t>
      </w:r>
      <w:r w:rsidR="002C7CF7">
        <w:rPr>
          <w:color w:val="000000"/>
          <w:sz w:val="28"/>
          <w:szCs w:val="28"/>
          <w:shd w:val="clear" w:color="auto" w:fill="FFFFFF"/>
        </w:rPr>
        <w:t>êng, nằm sấp).</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7.</w:t>
      </w:r>
      <w:r w:rsidRPr="002812AB">
        <w:rPr>
          <w:color w:val="000000"/>
          <w:sz w:val="28"/>
          <w:szCs w:val="28"/>
          <w:shd w:val="clear" w:color="auto" w:fill="FFFFFF"/>
        </w:rPr>
        <w:t xml:space="preserve"> Duy trì mê bằng thuốc mê đường hô hấp, để tự thở ở trẻ sơ sinh và trẻ nhỏ.</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III. Chống chỉ định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1.</w:t>
      </w:r>
      <w:r w:rsidR="002C7CF7">
        <w:rPr>
          <w:color w:val="000000"/>
          <w:sz w:val="28"/>
          <w:szCs w:val="28"/>
          <w:shd w:val="clear" w:color="auto" w:fill="FFFFFF"/>
        </w:rPr>
        <w:t xml:space="preserve"> Không đủ phương tiện hồi sức.</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2.</w:t>
      </w:r>
      <w:r w:rsidR="002C7CF7">
        <w:rPr>
          <w:color w:val="000000"/>
          <w:sz w:val="28"/>
          <w:szCs w:val="28"/>
          <w:shd w:val="clear" w:color="auto" w:fill="FFFFFF"/>
        </w:rPr>
        <w:t xml:space="preserve"> Không thành thạo kĩ thuât. </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IV. Chuẩn bị</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1.</w:t>
      </w:r>
      <w:r w:rsidRPr="002812AB">
        <w:rPr>
          <w:color w:val="000000"/>
          <w:sz w:val="28"/>
          <w:szCs w:val="28"/>
          <w:shd w:val="clear" w:color="auto" w:fill="FFFFFF"/>
        </w:rPr>
        <w:t xml:space="preserve"> Cán bộ chuyên khoa</w:t>
      </w:r>
      <w:r>
        <w:rPr>
          <w:color w:val="000000"/>
          <w:sz w:val="28"/>
          <w:szCs w:val="28"/>
          <w:shd w:val="clear" w:color="auto" w:fill="FFFFFF"/>
        </w:rPr>
        <w:t>:</w:t>
      </w:r>
      <w:r w:rsidRPr="002812AB">
        <w:rPr>
          <w:color w:val="000000"/>
          <w:sz w:val="28"/>
          <w:szCs w:val="28"/>
          <w:shd w:val="clear" w:color="auto" w:fill="FFFFFF"/>
        </w:rPr>
        <w:t> Bác sĩ, kĩ thuật viên chuyên khoa gây mê hồ</w:t>
      </w:r>
      <w:r w:rsidR="002C7CF7">
        <w:rPr>
          <w:color w:val="000000"/>
          <w:sz w:val="28"/>
          <w:szCs w:val="28"/>
          <w:shd w:val="clear" w:color="auto" w:fill="FFFFFF"/>
        </w:rPr>
        <w:t>i sức.</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2.</w:t>
      </w:r>
      <w:r w:rsidR="002C7CF7">
        <w:rPr>
          <w:color w:val="000000"/>
          <w:sz w:val="28"/>
          <w:szCs w:val="28"/>
          <w:shd w:val="clear" w:color="auto" w:fill="FFFFFF"/>
        </w:rPr>
        <w:t xml:space="preserve"> Phương tiện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xml:space="preserve">- Đèn </w:t>
      </w:r>
      <w:r w:rsidR="002C7CF7">
        <w:rPr>
          <w:color w:val="000000"/>
          <w:sz w:val="28"/>
          <w:szCs w:val="28"/>
          <w:shd w:val="clear" w:color="auto" w:fill="FFFFFF"/>
        </w:rPr>
        <w:t>nội khí quản, kiểm tra pin tốt.</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Lưỡi đèn nội khí quản thẳng, cong, các cỡ khác nhau. Tối thiểu c</w:t>
      </w:r>
      <w:r w:rsidR="002C7CF7">
        <w:rPr>
          <w:color w:val="000000"/>
          <w:sz w:val="28"/>
          <w:szCs w:val="28"/>
          <w:shd w:val="clear" w:color="auto" w:fill="FFFFFF"/>
        </w:rPr>
        <w:t>ó 2 cỡ lưỡi, kiểm tra bóng đèn.</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- 1 kìm Magill.</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- 1 Mandrin mềm.</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Ống nội khí quản các cỡ khác nhau (2 đến 3 ống số liên tục, bóng nội khí quản không bị thủng).</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lastRenderedPageBreak/>
        <w:t>- Rắc c</w:t>
      </w:r>
      <w:r w:rsidR="002C7CF7">
        <w:rPr>
          <w:color w:val="000000"/>
          <w:sz w:val="28"/>
          <w:szCs w:val="28"/>
          <w:shd w:val="clear" w:color="auto" w:fill="FFFFFF"/>
        </w:rPr>
        <w:t>o phù hợp với ống nội khí quản.</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- 1 bơm tiêm 10ml.</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- 1 canuyn Guêđen.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Ống thông</w:t>
      </w:r>
      <w:r w:rsidR="002C7CF7">
        <w:rPr>
          <w:color w:val="000000"/>
          <w:sz w:val="28"/>
          <w:szCs w:val="28"/>
          <w:shd w:val="clear" w:color="auto" w:fill="FFFFFF"/>
        </w:rPr>
        <w:t xml:space="preserve"> hút phế quản và ống hút miệng.</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Mặt nạ các cỡ khác nhau.</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Hệ</w:t>
      </w:r>
      <w:r w:rsidR="002C7CF7">
        <w:rPr>
          <w:color w:val="000000"/>
          <w:sz w:val="28"/>
          <w:szCs w:val="28"/>
          <w:shd w:val="clear" w:color="auto" w:fill="FFFFFF"/>
        </w:rPr>
        <w:t xml:space="preserve"> thống bóng để hô hấp bằng tay.</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Lidocain 10</w:t>
      </w:r>
      <w:r w:rsidR="002C7CF7">
        <w:rPr>
          <w:color w:val="000000"/>
          <w:sz w:val="28"/>
          <w:szCs w:val="28"/>
          <w:shd w:val="clear" w:color="auto" w:fill="FFFFFF"/>
        </w:rPr>
        <w:t>% phun bụi.</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Găng sạch.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Băng dính cố định ống nội khí</w:t>
      </w:r>
      <w:r w:rsidR="002C7CF7">
        <w:rPr>
          <w:color w:val="000000"/>
          <w:sz w:val="28"/>
          <w:szCs w:val="28"/>
          <w:shd w:val="clear" w:color="auto" w:fill="FFFFFF"/>
        </w:rPr>
        <w:t xml:space="preserve"> quản, băng dán mắt bảo vệ mắt.</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Dụng cụ đặt nội khí quản khó.</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Máy hút.</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Máy thở, máy</w:t>
      </w:r>
      <w:r w:rsidR="002C7CF7">
        <w:rPr>
          <w:color w:val="000000"/>
          <w:sz w:val="28"/>
          <w:szCs w:val="28"/>
          <w:shd w:val="clear" w:color="auto" w:fill="FFFFFF"/>
        </w:rPr>
        <w:t xml:space="preserve"> mê, hoặc phương tiện bóp tay. </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V. Các bước tiến hành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 A. Kĩ thuật đặt nội khí quản qua đường miệng:</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 xml:space="preserve">Chuẩn bị ống nghe, đo mạch, </w:t>
      </w:r>
      <w:r>
        <w:rPr>
          <w:color w:val="000000"/>
          <w:sz w:val="28"/>
          <w:szCs w:val="28"/>
          <w:shd w:val="clear" w:color="auto" w:fill="FFFFFF"/>
        </w:rPr>
        <w:t>huyết áp, máy hút.</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Các thuốc khởi mê.</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Cho thở ox</w:t>
      </w:r>
      <w:r>
        <w:rPr>
          <w:color w:val="000000"/>
          <w:sz w:val="28"/>
          <w:szCs w:val="28"/>
          <w:shd w:val="clear" w:color="auto" w:fill="FFFFFF"/>
        </w:rPr>
        <w:t>y 100% trước, tối thiểu 3 phút.</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1.</w:t>
      </w:r>
      <w:r w:rsidR="002C7CF7">
        <w:rPr>
          <w:color w:val="000000"/>
          <w:sz w:val="28"/>
          <w:szCs w:val="28"/>
          <w:shd w:val="clear" w:color="auto" w:fill="FFFFFF"/>
        </w:rPr>
        <w:t xml:space="preserve"> Khởi mê:</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Đa số bắt đầu bằng Fentanyl</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Thuốc gây ngủ, (pro</w:t>
      </w:r>
      <w:r w:rsidR="00394746">
        <w:rPr>
          <w:color w:val="000000"/>
          <w:sz w:val="28"/>
          <w:szCs w:val="28"/>
          <w:shd w:val="clear" w:color="auto" w:fill="FFFFFF"/>
        </w:rPr>
        <w:t>pofol, etomidate</w:t>
      </w:r>
      <w:r>
        <w:rPr>
          <w:color w:val="000000"/>
          <w:sz w:val="28"/>
          <w:szCs w:val="28"/>
          <w:shd w:val="clear" w:color="auto" w:fill="FFFFFF"/>
        </w:rPr>
        <w:t>)</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Pr>
          <w:color w:val="000000"/>
          <w:sz w:val="28"/>
          <w:szCs w:val="28"/>
          <w:shd w:val="clear" w:color="auto" w:fill="FFFFFF"/>
        </w:rPr>
        <w:t>Thuốc giãn cơ (succinylcholl</w:t>
      </w:r>
      <w:r w:rsidR="00394746" w:rsidRPr="002812AB">
        <w:rPr>
          <w:color w:val="000000"/>
          <w:sz w:val="28"/>
          <w:szCs w:val="28"/>
          <w:shd w:val="clear" w:color="auto" w:fill="FFFFFF"/>
        </w:rPr>
        <w:t xml:space="preserve">in, </w:t>
      </w:r>
      <w:r w:rsidR="00394746">
        <w:rPr>
          <w:color w:val="000000"/>
          <w:sz w:val="28"/>
          <w:szCs w:val="28"/>
          <w:shd w:val="clear" w:color="auto" w:fill="FFFFFF"/>
        </w:rPr>
        <w:t>rocuronium</w:t>
      </w:r>
      <w:r w:rsidR="00394746" w:rsidRPr="002812AB">
        <w:rPr>
          <w:color w:val="000000"/>
          <w:sz w:val="28"/>
          <w:szCs w:val="28"/>
          <w:shd w:val="clear" w:color="auto" w:fill="FFFFFF"/>
        </w:rPr>
        <w:t xml:space="preserve">, tracrium) chỉ tiêm thuốc giãn cơ khi hô </w:t>
      </w:r>
      <w:r>
        <w:rPr>
          <w:color w:val="000000"/>
          <w:sz w:val="28"/>
          <w:szCs w:val="28"/>
          <w:shd w:val="clear" w:color="auto" w:fill="FFFFFF"/>
        </w:rPr>
        <w:t>hấp bằng mặt nạ đã có hiệu lực.</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w:t>
      </w:r>
      <w:r w:rsidR="00394746" w:rsidRPr="002812AB">
        <w:rPr>
          <w:color w:val="000000"/>
          <w:sz w:val="28"/>
          <w:szCs w:val="28"/>
          <w:shd w:val="clear" w:color="auto" w:fill="FFFFFF"/>
        </w:rPr>
        <w:t>Liều lượng các thuốc sử dụng theo</w:t>
      </w:r>
      <w:r>
        <w:rPr>
          <w:color w:val="000000"/>
          <w:sz w:val="28"/>
          <w:szCs w:val="28"/>
          <w:shd w:val="clear" w:color="auto" w:fill="FFFFFF"/>
        </w:rPr>
        <w:t xml:space="preserve"> liều thuốc mê đường tĩnh mạch.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2. Có thể gây tê tại chỗ bằng lidocain</w:t>
      </w:r>
      <w:r w:rsidRPr="002812AB">
        <w:rPr>
          <w:color w:val="000000"/>
          <w:sz w:val="28"/>
          <w:szCs w:val="28"/>
          <w:shd w:val="clear" w:color="auto" w:fill="FFFFFF"/>
        </w:rPr>
        <w:t>% phun sau khi được đượ</w:t>
      </w:r>
      <w:r w:rsidR="002C7CF7">
        <w:rPr>
          <w:color w:val="000000"/>
          <w:sz w:val="28"/>
          <w:szCs w:val="28"/>
          <w:shd w:val="clear" w:color="auto" w:fill="FFFFFF"/>
        </w:rPr>
        <w:t>c đèn soi thanh quản vào miệng.</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xml:space="preserve">- Thanh môn phun 4-7 </w:t>
      </w:r>
      <w:r w:rsidR="002C7CF7">
        <w:rPr>
          <w:color w:val="000000"/>
          <w:sz w:val="28"/>
          <w:szCs w:val="28"/>
          <w:shd w:val="clear" w:color="auto" w:fill="FFFFFF"/>
        </w:rPr>
        <w:t>lần.</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Thanh âm phun 4-7 lần.</w:t>
      </w:r>
    </w:p>
    <w:p w:rsidR="002C7CF7" w:rsidRDefault="002C7CF7"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Khí quản 4-7 lần.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xml:space="preserve">Tối </w:t>
      </w:r>
      <w:r w:rsidR="002C7CF7">
        <w:rPr>
          <w:color w:val="000000"/>
          <w:sz w:val="28"/>
          <w:szCs w:val="28"/>
          <w:shd w:val="clear" w:color="auto" w:fill="FFFFFF"/>
        </w:rPr>
        <w:t>đa cho 3 vị trí là 25 lần phun.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3.</w:t>
      </w:r>
      <w:r w:rsidR="002C7CF7">
        <w:rPr>
          <w:color w:val="000000"/>
          <w:sz w:val="28"/>
          <w:szCs w:val="28"/>
          <w:shd w:val="clear" w:color="auto" w:fill="FFFFFF"/>
        </w:rPr>
        <w:t xml:space="preserve"> Kỹ thuật:</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Để người bệnh nằm ngửa, tư thế đầu phải đặt để đảm bảo thành công  là khi nhìn vào miệng, hầu và thanh quản nằm trên một trực thẳng. Tư thế hay được sử dụng nhất là gối đầu cao so với vai 8-10cm (tư thế  Jackson biến đổi).</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lastRenderedPageBreak/>
        <w:t xml:space="preserve">- Tay trái cầm đèn soi thanh quản, tay phải mở miệng người bệnh. Mở rộng miệng để tránh gây thương tổn môi dưới, tránh sự cản trở của răng cửa hàm </w:t>
      </w:r>
      <w:r w:rsidR="002C7CF7">
        <w:rPr>
          <w:color w:val="000000"/>
          <w:sz w:val="28"/>
          <w:szCs w:val="28"/>
          <w:shd w:val="clear" w:color="auto" w:fill="FFFFFF"/>
        </w:rPr>
        <w:t>dưới, của lưỡi khi đưa đèn vào.</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Lưỡi đèn đưa vào phía môi bên phải, đẩy dần xuống dưới theo lưỡi, tuần tự theo đường giữa và gạt lưỡi sang bên trái, cho tới khi mũi đèn nằm ở vị trí</w:t>
      </w:r>
      <w:r w:rsidR="002C7CF7">
        <w:rPr>
          <w:color w:val="000000"/>
          <w:sz w:val="28"/>
          <w:szCs w:val="28"/>
          <w:shd w:val="clear" w:color="auto" w:fill="FFFFFF"/>
        </w:rPr>
        <w:t xml:space="preserve"> mép gập lưới – nắp thanh quản.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Nâng đèn soi thanh quản lên cao và nhẹ nhàng tiến về phía trước, nhìn thấy lỗ thanh môn (dùng cổ tay trái nâng đèn, không tì vào răng, không kéo c</w:t>
      </w:r>
      <w:r w:rsidR="002C7CF7">
        <w:rPr>
          <w:color w:val="000000"/>
          <w:sz w:val="28"/>
          <w:szCs w:val="28"/>
          <w:shd w:val="clear" w:color="auto" w:fill="FFFFFF"/>
        </w:rPr>
        <w:t>án đèn về phía đầu người bệnh).</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Tay phải hay tay người phụ ấn hoặc đẩy nhẹ sụn giáp sang bên</w:t>
      </w:r>
      <w:r w:rsidR="002C7CF7">
        <w:rPr>
          <w:color w:val="000000"/>
          <w:sz w:val="28"/>
          <w:szCs w:val="28"/>
          <w:shd w:val="clear" w:color="auto" w:fill="FFFFFF"/>
        </w:rPr>
        <w:t xml:space="preserve"> có thể dễ nhìn thấy thanh môn.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xml:space="preserve">- Dùng tay phải, đưa ống nội khí quản vào góc mép môi bên phải, </w:t>
      </w:r>
      <w:r w:rsidR="002C7CF7">
        <w:rPr>
          <w:color w:val="000000"/>
          <w:sz w:val="28"/>
          <w:szCs w:val="28"/>
          <w:shd w:val="clear" w:color="auto" w:fill="FFFFFF"/>
        </w:rPr>
        <w:t>đưa vào qua lỗ thanh môn.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Dừng ống lại sau khi bóng của ống nội khí quản vượ</w:t>
      </w:r>
      <w:r w:rsidR="002C7CF7">
        <w:rPr>
          <w:color w:val="000000"/>
          <w:sz w:val="28"/>
          <w:szCs w:val="28"/>
          <w:shd w:val="clear" w:color="auto" w:fill="FFFFFF"/>
        </w:rPr>
        <w:t>t qua dây thanh âm khoảng 2 cm.</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Bơm bóng bằng bơm tiêm 10ml. Lượng khí đưa vào đủ để không còn bị rò rỉ lúc làm hô hấp (thường b</w:t>
      </w:r>
      <w:r w:rsidR="002C7CF7">
        <w:rPr>
          <w:color w:val="000000"/>
          <w:sz w:val="28"/>
          <w:szCs w:val="28"/>
          <w:shd w:val="clear" w:color="auto" w:fill="FFFFFF"/>
        </w:rPr>
        <w:t>ơm 6-7ml với ống số 7; 7,5; 8).</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Đèn soi thanh quản đưa ra</w:t>
      </w:r>
      <w:r w:rsidR="002C7CF7">
        <w:rPr>
          <w:color w:val="000000"/>
          <w:sz w:val="28"/>
          <w:szCs w:val="28"/>
          <w:shd w:val="clear" w:color="auto" w:fill="FFFFFF"/>
        </w:rPr>
        <w:t xml:space="preserve"> ngoài nhẹ nhàng bằng tay trái.</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Ống nội khí quản được  giữ sát mép bằng cặp giữa</w:t>
      </w:r>
      <w:r w:rsidR="002C7CF7">
        <w:rPr>
          <w:color w:val="000000"/>
          <w:sz w:val="28"/>
          <w:szCs w:val="28"/>
          <w:shd w:val="clear" w:color="auto" w:fill="FFFFFF"/>
        </w:rPr>
        <w:t xml:space="preserve"> ngón cái và ngón trở tay phải.</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Bắt đầu hô hấp bằng tay và kiểm tra vị trí của ống nội khí quản bằng nghe hai phế trường, hai hõm nách. Nếu thấy rõ tiếng hít vào thở ra khi làm hô hấp cho người bệnh, tiếng rì rào phế nang 2 phổi đồ</w:t>
      </w:r>
      <w:r w:rsidR="002C7CF7">
        <w:rPr>
          <w:color w:val="000000"/>
          <w:sz w:val="28"/>
          <w:szCs w:val="28"/>
          <w:shd w:val="clear" w:color="auto" w:fill="FFFFFF"/>
        </w:rPr>
        <w:t>ng đều, ống đã nắm đúng vị trí.</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Pr>
          <w:color w:val="000000"/>
          <w:sz w:val="28"/>
          <w:szCs w:val="28"/>
          <w:shd w:val="clear" w:color="auto" w:fill="FFFFFF"/>
        </w:rPr>
        <w:t>- Giá trị Sp</w:t>
      </w:r>
      <w:r w:rsidRPr="002812AB">
        <w:rPr>
          <w:color w:val="000000"/>
          <w:sz w:val="28"/>
          <w:szCs w:val="28"/>
          <w:shd w:val="clear" w:color="auto" w:fill="FFFFFF"/>
        </w:rPr>
        <w:t>O</w:t>
      </w:r>
      <w:r w:rsidRPr="002812AB">
        <w:rPr>
          <w:color w:val="000000"/>
          <w:sz w:val="28"/>
          <w:szCs w:val="28"/>
          <w:shd w:val="clear" w:color="auto" w:fill="FFFFFF"/>
          <w:vertAlign w:val="subscript"/>
        </w:rPr>
        <w:t>2</w:t>
      </w:r>
      <w:r w:rsidRPr="002812AB">
        <w:rPr>
          <w:rStyle w:val="apple-converted-space"/>
          <w:color w:val="000000"/>
          <w:sz w:val="28"/>
          <w:szCs w:val="28"/>
          <w:shd w:val="clear" w:color="auto" w:fill="FFFFFF"/>
        </w:rPr>
        <w:t> </w:t>
      </w:r>
      <w:r w:rsidRPr="002812AB">
        <w:rPr>
          <w:color w:val="000000"/>
          <w:sz w:val="28"/>
          <w:szCs w:val="28"/>
          <w:shd w:val="clear" w:color="auto" w:fill="FFFFFF"/>
        </w:rPr>
        <w:t>và E</w:t>
      </w:r>
      <w:r w:rsidRPr="002812AB">
        <w:rPr>
          <w:color w:val="000000"/>
          <w:sz w:val="28"/>
          <w:szCs w:val="28"/>
          <w:shd w:val="clear" w:color="auto" w:fill="FFFFFF"/>
          <w:vertAlign w:val="subscript"/>
        </w:rPr>
        <w:t>t</w:t>
      </w:r>
      <w:r w:rsidRPr="002812AB">
        <w:rPr>
          <w:color w:val="000000"/>
          <w:sz w:val="28"/>
          <w:szCs w:val="28"/>
          <w:shd w:val="clear" w:color="auto" w:fill="FFFFFF"/>
        </w:rPr>
        <w:t>CO</w:t>
      </w:r>
      <w:r w:rsidRPr="002812AB">
        <w:rPr>
          <w:color w:val="000000"/>
          <w:sz w:val="28"/>
          <w:szCs w:val="28"/>
          <w:shd w:val="clear" w:color="auto" w:fill="FFFFFF"/>
          <w:vertAlign w:val="subscript"/>
        </w:rPr>
        <w:t>2</w:t>
      </w:r>
      <w:r w:rsidRPr="002812AB">
        <w:rPr>
          <w:rStyle w:val="apple-converted-space"/>
          <w:color w:val="000000"/>
          <w:sz w:val="28"/>
          <w:szCs w:val="28"/>
          <w:shd w:val="clear" w:color="auto" w:fill="FFFFFF"/>
        </w:rPr>
        <w:t> </w:t>
      </w:r>
      <w:r w:rsidRPr="002812AB">
        <w:rPr>
          <w:color w:val="000000"/>
          <w:sz w:val="28"/>
          <w:szCs w:val="28"/>
          <w:shd w:val="clear" w:color="auto" w:fill="FFFFFF"/>
        </w:rPr>
        <w:t>cho phép xác định vị</w:t>
      </w:r>
      <w:r w:rsidR="002C7CF7">
        <w:rPr>
          <w:color w:val="000000"/>
          <w:sz w:val="28"/>
          <w:szCs w:val="28"/>
          <w:shd w:val="clear" w:color="auto" w:fill="FFFFFF"/>
        </w:rPr>
        <w:t xml:space="preserve"> trí đúng của ống nội khí quản.</w:t>
      </w:r>
    </w:p>
    <w:p w:rsidR="002C7CF7"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color w:val="000000"/>
          <w:sz w:val="28"/>
          <w:szCs w:val="28"/>
          <w:shd w:val="clear" w:color="auto" w:fill="FFFFFF"/>
        </w:rPr>
        <w:t>- Cố định ống bằng hai b</w:t>
      </w:r>
      <w:r w:rsidR="002C7CF7">
        <w:rPr>
          <w:color w:val="000000"/>
          <w:sz w:val="28"/>
          <w:szCs w:val="28"/>
          <w:shd w:val="clear" w:color="auto" w:fill="FFFFFF"/>
        </w:rPr>
        <w:t>ăng dính hoặc dải vải tùy theo.</w:t>
      </w:r>
    </w:p>
    <w:p w:rsidR="00394746" w:rsidRPr="002812AB" w:rsidRDefault="00394746" w:rsidP="002C7CF7">
      <w:pPr>
        <w:pStyle w:val="NormalWeb"/>
        <w:spacing w:before="80" w:beforeAutospacing="0" w:after="80" w:afterAutospacing="0"/>
        <w:ind w:firstLine="567"/>
        <w:jc w:val="both"/>
        <w:rPr>
          <w:color w:val="000000"/>
          <w:sz w:val="28"/>
          <w:szCs w:val="28"/>
          <w:shd w:val="clear" w:color="auto" w:fill="FFFFFF"/>
        </w:rPr>
      </w:pPr>
      <w:r w:rsidRPr="002812AB">
        <w:rPr>
          <w:rStyle w:val="Strong"/>
          <w:color w:val="000000"/>
          <w:sz w:val="28"/>
          <w:szCs w:val="28"/>
          <w:shd w:val="clear" w:color="auto" w:fill="FFFFFF"/>
        </w:rPr>
        <w:t>B</w:t>
      </w:r>
      <w:r>
        <w:rPr>
          <w:rStyle w:val="Strong"/>
          <w:color w:val="000000"/>
          <w:sz w:val="28"/>
          <w:szCs w:val="28"/>
          <w:shd w:val="clear" w:color="auto" w:fill="FFFFFF"/>
        </w:rPr>
        <w:t>. Kỹ thuật đặt nội khí quản qua</w:t>
      </w:r>
      <w:r w:rsidRPr="002812AB">
        <w:rPr>
          <w:rStyle w:val="Strong"/>
          <w:color w:val="000000"/>
          <w:sz w:val="28"/>
          <w:szCs w:val="28"/>
          <w:shd w:val="clear" w:color="auto" w:fill="FFFFFF"/>
        </w:rPr>
        <w:t xml:space="preserve"> mũi:</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Thường hay chọn lỗ mũi bên phải, mép gọt vát của ống hướng vào vách ngăn mũi.</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Đường đi thẳng góc với mặt phẳng khuôn mặt.</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Xoay nhẹ khi đẩy ống vào cũng làm giảm bớt nguy cơ làm chấn thương xoắn mũi.</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Phối hợp gây tê tại chỗ co mạch cho phép làm co mạch ở niêm mạc mũi, làm tăng đường kính lỗ mũi và giảm nguy cơ chảy máu.</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Đưa ống vào được 15-16cm. Dùng đèn soi thanh quản (Kỹ thuật như đưa đèn vào ở đặt ống đường miệng).</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lastRenderedPageBreak/>
        <w:t>- Người phụ đẩy ống vào dần.</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Người đặt ống sử dụng kìm Magill hướng ống, đẩy qua lỗ thanh quản.</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Sau khí bóng của ống nội khí quản vượt qua dây thanh âm khoảng 2cm thì dừng. Bơm bóng nội khí quản.</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Cố định ống nội khí quản.</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Kiểm tra vị trí của ống nội khí quản. </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rStyle w:val="Strong"/>
          <w:color w:val="000000"/>
          <w:sz w:val="28"/>
          <w:szCs w:val="28"/>
          <w:shd w:val="clear" w:color="auto" w:fill="FFFFFF"/>
        </w:rPr>
        <w:t>C. Duy trì mê.</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Gây mê nội khí quản có thể để tự thở hoặc thở chỉ huy tùy theo từng trường hợp.</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Để tự thở với thuốc mê bốc hơi (khi đặt ống cũng sử dụng thuốc mê bốc hơi như halothan), thuốc mê bốc hơi được sử dụng và điều khiển qua bình chuyên biệt.</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Hô hấp bằng máy hoặc bóp tay và duy trì mê bằng thuốc mê đường hô hấp, phối hợp fentanyl, thuốc mê, thuốc giãn cơ bằng tiêm cách quãng hoặc duy trì  bằng bơm tiêm điện truyền liên tục.</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Trước khi kết thúc cuộc phẫu thuật, giảm liều thuốc mê tĩnh mạch đường bơm tiêm điện, giảm liều thuốc mê bốc hơi.</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xml:space="preserve">- Khi sử dụng </w:t>
      </w:r>
      <w:r>
        <w:rPr>
          <w:color w:val="000000"/>
          <w:sz w:val="28"/>
          <w:szCs w:val="28"/>
          <w:shd w:val="clear" w:color="auto" w:fill="FFFFFF"/>
        </w:rPr>
        <w:t>thuốc mê đường hô hấp (sevoran,</w:t>
      </w:r>
      <w:r w:rsidRPr="002812AB">
        <w:rPr>
          <w:color w:val="000000"/>
          <w:sz w:val="28"/>
          <w:szCs w:val="28"/>
          <w:shd w:val="clear" w:color="auto" w:fill="FFFFFF"/>
        </w:rPr>
        <w:t xml:space="preserve"> isofluthan), cho dừng thuốc lúc kết thúc cuộc phẫu thuật, mở van hết cỡ, tăng thông khí, bóp bóng dự trữ để xả thuốc mê trong vòng mê.</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Theo dõi các thông số kh</w:t>
      </w:r>
      <w:r>
        <w:rPr>
          <w:color w:val="000000"/>
          <w:sz w:val="28"/>
          <w:szCs w:val="28"/>
          <w:shd w:val="clear" w:color="auto" w:fill="FFFFFF"/>
        </w:rPr>
        <w:t>i duy trì mê: mạch, huyết áp, Sp</w:t>
      </w:r>
      <w:r w:rsidRPr="002812AB">
        <w:rPr>
          <w:color w:val="000000"/>
          <w:sz w:val="28"/>
          <w:szCs w:val="28"/>
          <w:shd w:val="clear" w:color="auto" w:fill="FFFFFF"/>
        </w:rPr>
        <w:t>CO</w:t>
      </w:r>
      <w:r w:rsidRPr="002812AB">
        <w:rPr>
          <w:color w:val="000000"/>
          <w:sz w:val="28"/>
          <w:szCs w:val="28"/>
          <w:shd w:val="clear" w:color="auto" w:fill="FFFFFF"/>
          <w:vertAlign w:val="subscript"/>
        </w:rPr>
        <w:t>2</w:t>
      </w:r>
      <w:r w:rsidRPr="002812AB">
        <w:rPr>
          <w:color w:val="000000"/>
          <w:sz w:val="28"/>
          <w:szCs w:val="28"/>
          <w:shd w:val="clear" w:color="auto" w:fill="FFFFFF"/>
        </w:rPr>
        <w:t>, E</w:t>
      </w:r>
      <w:r w:rsidRPr="002812AB">
        <w:rPr>
          <w:color w:val="000000"/>
          <w:sz w:val="28"/>
          <w:szCs w:val="28"/>
          <w:shd w:val="clear" w:color="auto" w:fill="FFFFFF"/>
          <w:vertAlign w:val="subscript"/>
        </w:rPr>
        <w:t>t</w:t>
      </w:r>
      <w:r w:rsidRPr="002812AB">
        <w:rPr>
          <w:color w:val="000000"/>
          <w:sz w:val="28"/>
          <w:szCs w:val="28"/>
          <w:shd w:val="clear" w:color="auto" w:fill="FFFFFF"/>
        </w:rPr>
        <w:t>CO</w:t>
      </w:r>
      <w:r w:rsidRPr="002812AB">
        <w:rPr>
          <w:color w:val="000000"/>
          <w:sz w:val="28"/>
          <w:szCs w:val="28"/>
          <w:shd w:val="clear" w:color="auto" w:fill="FFFFFF"/>
          <w:vertAlign w:val="subscript"/>
        </w:rPr>
        <w:t>2</w:t>
      </w:r>
      <w:r w:rsidRPr="002812AB">
        <w:rPr>
          <w:rStyle w:val="apple-converted-space"/>
          <w:color w:val="000000"/>
          <w:sz w:val="28"/>
          <w:szCs w:val="28"/>
          <w:shd w:val="clear" w:color="auto" w:fill="FFFFFF"/>
        </w:rPr>
        <w:t> </w:t>
      </w:r>
      <w:r w:rsidRPr="002812AB">
        <w:rPr>
          <w:color w:val="000000"/>
          <w:sz w:val="28"/>
          <w:szCs w:val="28"/>
          <w:shd w:val="clear" w:color="auto" w:fill="FFFFFF"/>
        </w:rPr>
        <w:t>(khí CO</w:t>
      </w:r>
      <w:r w:rsidRPr="002812AB">
        <w:rPr>
          <w:color w:val="000000"/>
          <w:sz w:val="28"/>
          <w:szCs w:val="28"/>
          <w:shd w:val="clear" w:color="auto" w:fill="FFFFFF"/>
          <w:vertAlign w:val="subscript"/>
        </w:rPr>
        <w:t>2</w:t>
      </w:r>
      <w:r w:rsidRPr="002812AB">
        <w:rPr>
          <w:rStyle w:val="apple-converted-space"/>
          <w:color w:val="000000"/>
          <w:sz w:val="28"/>
          <w:szCs w:val="28"/>
          <w:shd w:val="clear" w:color="auto" w:fill="FFFFFF"/>
        </w:rPr>
        <w:t> </w:t>
      </w:r>
      <w:r w:rsidRPr="002812AB">
        <w:rPr>
          <w:color w:val="000000"/>
          <w:sz w:val="28"/>
          <w:szCs w:val="28"/>
          <w:shd w:val="clear" w:color="auto" w:fill="FFFFFF"/>
        </w:rPr>
        <w:t>trong hơi thở ra).</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Đề phòng tụt ống nội khí quản, gập ống, ống bị đẩy sâu. </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rStyle w:val="Strong"/>
          <w:color w:val="000000"/>
          <w:sz w:val="28"/>
          <w:szCs w:val="28"/>
          <w:shd w:val="clear" w:color="auto" w:fill="FFFFFF"/>
        </w:rPr>
        <w:t>D. Tiêu chuẩn rút ống nội khí quản sau khi gây mê nội khí quản.</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Người bệnh tỉnh, làm theo y lệnh: mở mắt, há mồm, thè lưỡi, nắm tay chặt nhấc đầu cao giữ được 5 giây.</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Tự thở sâu, đều, không phải nhắc. Tần số thở trên 14 lần/phút. Thể tích khí lưu thông (V</w:t>
      </w:r>
      <w:r w:rsidRPr="002812AB">
        <w:rPr>
          <w:color w:val="000000"/>
          <w:sz w:val="28"/>
          <w:szCs w:val="28"/>
          <w:shd w:val="clear" w:color="auto" w:fill="FFFFFF"/>
          <w:vertAlign w:val="subscript"/>
        </w:rPr>
        <w:t>t</w:t>
      </w:r>
      <w:r w:rsidRPr="002812AB">
        <w:rPr>
          <w:rStyle w:val="apple-converted-space"/>
          <w:color w:val="000000"/>
          <w:sz w:val="28"/>
          <w:szCs w:val="28"/>
          <w:shd w:val="clear" w:color="auto" w:fill="FFFFFF"/>
          <w:vertAlign w:val="subscript"/>
        </w:rPr>
        <w:t> </w:t>
      </w:r>
      <w:r w:rsidRPr="002812AB">
        <w:rPr>
          <w:color w:val="000000"/>
          <w:sz w:val="28"/>
          <w:szCs w:val="28"/>
          <w:shd w:val="clear" w:color="auto" w:fill="FFFFFF"/>
        </w:rPr>
        <w:t>: 8ml/kg).</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Mạch, huyết áp ổn định.</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Pr>
          <w:color w:val="000000"/>
          <w:sz w:val="28"/>
          <w:szCs w:val="28"/>
          <w:shd w:val="clear" w:color="auto" w:fill="FFFFFF"/>
        </w:rPr>
        <w:t>- Sp</w:t>
      </w:r>
      <w:r w:rsidRPr="002812AB">
        <w:rPr>
          <w:color w:val="000000"/>
          <w:sz w:val="28"/>
          <w:szCs w:val="28"/>
          <w:shd w:val="clear" w:color="auto" w:fill="FFFFFF"/>
        </w:rPr>
        <w:t>O</w:t>
      </w:r>
      <w:r w:rsidRPr="002812AB">
        <w:rPr>
          <w:color w:val="000000"/>
          <w:sz w:val="28"/>
          <w:szCs w:val="28"/>
          <w:shd w:val="clear" w:color="auto" w:fill="FFFFFF"/>
          <w:vertAlign w:val="subscript"/>
        </w:rPr>
        <w:t>2</w:t>
      </w:r>
      <w:r w:rsidRPr="002812AB">
        <w:rPr>
          <w:rStyle w:val="apple-converted-space"/>
          <w:color w:val="000000"/>
          <w:sz w:val="28"/>
          <w:szCs w:val="28"/>
          <w:shd w:val="clear" w:color="auto" w:fill="FFFFFF"/>
          <w:vertAlign w:val="subscript"/>
        </w:rPr>
        <w:t> </w:t>
      </w:r>
      <w:r w:rsidRPr="002812AB">
        <w:rPr>
          <w:color w:val="000000"/>
          <w:sz w:val="28"/>
          <w:szCs w:val="28"/>
          <w:shd w:val="clear" w:color="auto" w:fill="FFFFFF"/>
        </w:rPr>
        <w:t>: 98 – 100%.</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color w:val="000000"/>
          <w:sz w:val="28"/>
          <w:szCs w:val="28"/>
          <w:shd w:val="clear" w:color="auto" w:fill="FFFFFF"/>
        </w:rPr>
        <w:t>- Nếu không đầy đủ các tiêu chuẩn trên, phải đánh giá tình trạng người bệnh, tác dụng của thuốc giãn cơ, tác dụng ức chế hô hấp của Fentanyl, người bệnh còn ngủ do thuốc, cho giải giãn cơ hay dùng naloxon. </w:t>
      </w:r>
    </w:p>
    <w:p w:rsidR="00394746" w:rsidRPr="002812AB" w:rsidRDefault="00394746" w:rsidP="002C7CF7">
      <w:pPr>
        <w:pStyle w:val="NormalWeb"/>
        <w:spacing w:before="80" w:beforeAutospacing="0" w:after="80" w:afterAutospacing="0"/>
        <w:ind w:firstLine="567"/>
        <w:rPr>
          <w:color w:val="000000"/>
          <w:sz w:val="28"/>
          <w:szCs w:val="28"/>
          <w:shd w:val="clear" w:color="auto" w:fill="FFFFFF"/>
        </w:rPr>
      </w:pPr>
      <w:r w:rsidRPr="002812AB">
        <w:rPr>
          <w:rStyle w:val="Strong"/>
          <w:color w:val="000000"/>
          <w:sz w:val="28"/>
          <w:szCs w:val="28"/>
          <w:shd w:val="clear" w:color="auto" w:fill="FFFFFF"/>
        </w:rPr>
        <w:t>E. Giải giãn cơ:</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1.</w:t>
      </w:r>
      <w:r w:rsidRPr="002812AB">
        <w:rPr>
          <w:color w:val="000000"/>
          <w:sz w:val="28"/>
          <w:szCs w:val="28"/>
          <w:shd w:val="clear" w:color="auto" w:fill="FFFFFF"/>
        </w:rPr>
        <w:t xml:space="preserve"> Người lớn: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lastRenderedPageBreak/>
        <w:t>- Neostigmin 0,5mg/ống, 2-5 ống phối hợp với atropin 0,25mg/ống, 2-5 ống.</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Trộn cùng một bơm tiêm pha loãng 20ml, tiêm tĩnh mạch chậm.</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2.</w:t>
      </w:r>
      <w:r w:rsidRPr="002812AB">
        <w:rPr>
          <w:color w:val="000000"/>
          <w:sz w:val="28"/>
          <w:szCs w:val="28"/>
          <w:shd w:val="clear" w:color="auto" w:fill="FFFFFF"/>
        </w:rPr>
        <w:t xml:space="preserve"> Trẻ em:</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 Neostigmin 0,04mg/kg</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 Atropin 0,01mg/kg</w:t>
      </w:r>
      <w:r>
        <w:rPr>
          <w:color w:val="000000"/>
          <w:sz w:val="28"/>
          <w:szCs w:val="28"/>
          <w:shd w:val="clear" w:color="auto" w:fill="FFFFFF"/>
        </w:rPr>
        <w:t>.</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rStyle w:val="Strong"/>
          <w:color w:val="000000"/>
          <w:sz w:val="28"/>
          <w:szCs w:val="28"/>
          <w:shd w:val="clear" w:color="auto" w:fill="FFFFFF"/>
        </w:rPr>
        <w:t>G. Sử dụng naloxon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 Những người bệnh sau dùng fentanyl đã thoát mê, nhưng thở chậm, thở sâu dưới 12 lần/phút, quên thở, nhắc mới thở, tiếp tục cho thở máy hoặc giải bằng naloxon.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 Naloxon 0,4mg/ống, 1ml pha với huyết thanh mặn 0,9% 9ml. 1ml có 0,04mg. Liều đầu 0,01 – 0,2mg/kg tiêm tĩnh mạch, theo dõi nhịp thở.</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- 3 phút tiêm nhắc lại 1ml cho đến khi thở được 14 lần, rút ống nội khí quản. </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rStyle w:val="Strong"/>
          <w:color w:val="000000"/>
          <w:sz w:val="28"/>
          <w:szCs w:val="28"/>
          <w:shd w:val="clear" w:color="auto" w:fill="FFFFFF"/>
        </w:rPr>
        <w:t>VI. Kỹ thuật rút ống nội khí quản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Hút sạch họng, miệng bằng ống hút vô khuẩn 1.</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1.     Hút ống thông dạ dầy (nếu có đặt)</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2.     Tháo bóng của ống nội khí quản.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color w:val="000000"/>
          <w:sz w:val="28"/>
          <w:szCs w:val="28"/>
          <w:shd w:val="clear" w:color="auto" w:fill="FFFFFF"/>
        </w:rPr>
        <w:t>3.     Luồn ống hút vô khuẩn 2 vào ống nội khí quản vừa hút vừa rút ống. </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sidRPr="002812AB">
        <w:rPr>
          <w:rStyle w:val="Strong"/>
          <w:color w:val="000000"/>
          <w:sz w:val="28"/>
          <w:szCs w:val="28"/>
          <w:shd w:val="clear" w:color="auto" w:fill="FFFFFF"/>
        </w:rPr>
        <w:t>VII. Theo dõi và xử lí tai biến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1.</w:t>
      </w:r>
      <w:r w:rsidRPr="002812AB">
        <w:rPr>
          <w:color w:val="000000"/>
          <w:sz w:val="28"/>
          <w:szCs w:val="28"/>
          <w:shd w:val="clear" w:color="auto" w:fill="FFFFFF"/>
        </w:rPr>
        <w:t xml:space="preserve"> Tai biến do đặt nội khí quản.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 xml:space="preserve">- </w:t>
      </w:r>
      <w:r w:rsidRPr="002812AB">
        <w:rPr>
          <w:color w:val="000000"/>
          <w:sz w:val="28"/>
          <w:szCs w:val="28"/>
          <w:shd w:val="clear" w:color="auto" w:fill="FFFFFF"/>
        </w:rPr>
        <w:t xml:space="preserve"> Thất bại không đặt được ống: Khám người bệnh trước phẫu thuật để đánh giá và tiên lượng đặt nội khí quản. Xử lý đặt nội khí quản khó theo phác đồ điều trị.</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 xml:space="preserve">- </w:t>
      </w:r>
      <w:r w:rsidRPr="002812AB">
        <w:rPr>
          <w:color w:val="000000"/>
          <w:sz w:val="28"/>
          <w:szCs w:val="28"/>
          <w:shd w:val="clear" w:color="auto" w:fill="FFFFFF"/>
        </w:rPr>
        <w:t xml:space="preserve"> Đặt nhầm vào dạ dày: nghe phổi kiểm tra xác định đúng vị trí của ống nội khí quản.</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 xml:space="preserve">- </w:t>
      </w:r>
      <w:r w:rsidRPr="002812AB">
        <w:rPr>
          <w:color w:val="000000"/>
          <w:sz w:val="28"/>
          <w:szCs w:val="28"/>
          <w:shd w:val="clear" w:color="auto" w:fill="FFFFFF"/>
        </w:rPr>
        <w:t xml:space="preserve"> Chấn thương khi đặt ống.</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 xml:space="preserve">- </w:t>
      </w:r>
      <w:r w:rsidRPr="002812AB">
        <w:rPr>
          <w:color w:val="000000"/>
          <w:sz w:val="28"/>
          <w:szCs w:val="28"/>
          <w:shd w:val="clear" w:color="auto" w:fill="FFFFFF"/>
        </w:rPr>
        <w:t xml:space="preserve"> Tăng mạnh, tăng huyết áp trong gia đoạn đặt nội khí quản: chế ngự mạch, huyết áp tăng bằng  gây tê xylocain đầy đủ trước khi đặt ống, khởi mê đảm bảo liều lượng fentanyl có thể giảm một phần tác dụng này.</w:t>
      </w:r>
    </w:p>
    <w:p w:rsidR="00394746" w:rsidRPr="002812AB"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2.</w:t>
      </w:r>
      <w:r w:rsidRPr="002812AB">
        <w:rPr>
          <w:color w:val="000000"/>
          <w:sz w:val="28"/>
          <w:szCs w:val="28"/>
          <w:shd w:val="clear" w:color="auto" w:fill="FFFFFF"/>
        </w:rPr>
        <w:t xml:space="preserve"> Gập ống nội khí quản, tụt ống, ống bị đẩy sâu làm loại trừ một phổi: theo dõi các thông số hô hấp (SaO</w:t>
      </w:r>
      <w:r w:rsidRPr="002812AB">
        <w:rPr>
          <w:color w:val="000000"/>
          <w:sz w:val="28"/>
          <w:szCs w:val="28"/>
          <w:shd w:val="clear" w:color="auto" w:fill="FFFFFF"/>
          <w:vertAlign w:val="subscript"/>
        </w:rPr>
        <w:t>2</w:t>
      </w:r>
      <w:r w:rsidRPr="002812AB">
        <w:rPr>
          <w:color w:val="000000"/>
          <w:sz w:val="28"/>
          <w:szCs w:val="28"/>
          <w:shd w:val="clear" w:color="auto" w:fill="FFFFFF"/>
        </w:rPr>
        <w:t>, E</w:t>
      </w:r>
      <w:r w:rsidRPr="002812AB">
        <w:rPr>
          <w:color w:val="000000"/>
          <w:sz w:val="28"/>
          <w:szCs w:val="28"/>
          <w:shd w:val="clear" w:color="auto" w:fill="FFFFFF"/>
          <w:vertAlign w:val="subscript"/>
        </w:rPr>
        <w:t>t</w:t>
      </w:r>
      <w:r w:rsidRPr="002812AB">
        <w:rPr>
          <w:color w:val="000000"/>
          <w:sz w:val="28"/>
          <w:szCs w:val="28"/>
          <w:shd w:val="clear" w:color="auto" w:fill="FFFFFF"/>
        </w:rPr>
        <w:t>CO</w:t>
      </w:r>
      <w:r w:rsidRPr="002812AB">
        <w:rPr>
          <w:color w:val="000000"/>
          <w:sz w:val="28"/>
          <w:szCs w:val="28"/>
          <w:shd w:val="clear" w:color="auto" w:fill="FFFFFF"/>
          <w:vertAlign w:val="subscript"/>
        </w:rPr>
        <w:t>2</w:t>
      </w:r>
      <w:r w:rsidRPr="002812AB">
        <w:rPr>
          <w:color w:val="000000"/>
          <w:sz w:val="28"/>
          <w:szCs w:val="28"/>
          <w:shd w:val="clear" w:color="auto" w:fill="FFFFFF"/>
        </w:rPr>
        <w:t>, áp lực đường thở) phát hiện gập, tụt ống nội khí quản.</w:t>
      </w:r>
    </w:p>
    <w:p w:rsidR="002C7CF7" w:rsidRDefault="00394746" w:rsidP="002C7CF7">
      <w:pPr>
        <w:pStyle w:val="NormalWeb"/>
        <w:spacing w:before="80" w:beforeAutospacing="0" w:after="80" w:afterAutospacing="0"/>
        <w:ind w:firstLine="709"/>
        <w:rPr>
          <w:color w:val="000000"/>
          <w:sz w:val="28"/>
          <w:szCs w:val="28"/>
          <w:shd w:val="clear" w:color="auto" w:fill="FFFFFF"/>
        </w:rPr>
      </w:pPr>
      <w:r>
        <w:rPr>
          <w:color w:val="000000"/>
          <w:sz w:val="28"/>
          <w:szCs w:val="28"/>
          <w:shd w:val="clear" w:color="auto" w:fill="FFFFFF"/>
        </w:rPr>
        <w:t>3.</w:t>
      </w:r>
      <w:r w:rsidRPr="002812AB">
        <w:rPr>
          <w:color w:val="000000"/>
          <w:sz w:val="28"/>
          <w:szCs w:val="28"/>
          <w:shd w:val="clear" w:color="auto" w:fill="FFFFFF"/>
        </w:rPr>
        <w:t xml:space="preserve"> Tai biến do thuốc dãn cơ, morphin: giải dãn cơ và dùng thuốc đối kháng với morphin: naloxon.</w:t>
      </w:r>
      <w:bookmarkStart w:id="3" w:name="_Toc478470481"/>
    </w:p>
    <w:p w:rsidR="00394746" w:rsidRDefault="00863C70" w:rsidP="002C7CF7">
      <w:pPr>
        <w:pStyle w:val="NormalWeb"/>
        <w:spacing w:before="80" w:beforeAutospacing="0" w:after="80" w:afterAutospacing="0"/>
        <w:ind w:firstLine="709"/>
        <w:jc w:val="center"/>
        <w:rPr>
          <w:rStyle w:val="Strong"/>
          <w:bCs w:val="0"/>
          <w:sz w:val="28"/>
          <w:szCs w:val="28"/>
          <w:bdr w:val="none" w:sz="0" w:space="0" w:color="auto" w:frame="1"/>
        </w:rPr>
      </w:pPr>
      <w:r>
        <w:rPr>
          <w:rStyle w:val="Strong"/>
          <w:bCs w:val="0"/>
          <w:sz w:val="28"/>
          <w:szCs w:val="28"/>
          <w:bdr w:val="none" w:sz="0" w:space="0" w:color="auto" w:frame="1"/>
        </w:rPr>
        <w:lastRenderedPageBreak/>
        <w:t>QUY TRÌNH CHUYÊN MÔN</w:t>
      </w:r>
      <w:r w:rsidR="00394746" w:rsidRPr="002C7CF7">
        <w:rPr>
          <w:rStyle w:val="Strong"/>
          <w:bCs w:val="0"/>
          <w:sz w:val="28"/>
          <w:szCs w:val="28"/>
          <w:bdr w:val="none" w:sz="0" w:space="0" w:color="auto" w:frame="1"/>
        </w:rPr>
        <w:t xml:space="preserve"> GÂY MÊ MASK THANH QUẢN</w:t>
      </w:r>
      <w:bookmarkEnd w:id="3"/>
    </w:p>
    <w:p w:rsidR="002C7CF7" w:rsidRPr="002C7CF7" w:rsidRDefault="002C7CF7" w:rsidP="002C7CF7">
      <w:pPr>
        <w:pStyle w:val="NormalWeb"/>
        <w:spacing w:before="80" w:beforeAutospacing="0" w:after="80" w:afterAutospacing="0"/>
        <w:ind w:firstLine="709"/>
        <w:jc w:val="center"/>
        <w:rPr>
          <w:color w:val="000000"/>
          <w:sz w:val="28"/>
          <w:szCs w:val="28"/>
          <w:shd w:val="clear" w:color="auto" w:fill="FFFFFF"/>
        </w:rPr>
      </w:pPr>
    </w:p>
    <w:p w:rsidR="002C7CF7" w:rsidRDefault="002C7CF7" w:rsidP="002C7CF7">
      <w:pPr>
        <w:pStyle w:val="NormalWeb"/>
        <w:shd w:val="clear" w:color="auto" w:fill="FFFFFF"/>
        <w:spacing w:before="80" w:beforeAutospacing="0" w:after="80" w:afterAutospacing="0"/>
        <w:ind w:left="426"/>
        <w:rPr>
          <w:color w:val="000000"/>
          <w:sz w:val="28"/>
          <w:szCs w:val="28"/>
        </w:rPr>
      </w:pPr>
      <w:r>
        <w:rPr>
          <w:rStyle w:val="Strong"/>
          <w:color w:val="000000"/>
          <w:sz w:val="28"/>
          <w:szCs w:val="28"/>
          <w:bdr w:val="none" w:sz="0" w:space="0" w:color="auto" w:frame="1"/>
        </w:rPr>
        <w:t xml:space="preserve">I. </w:t>
      </w:r>
      <w:r w:rsidR="00394746" w:rsidRPr="003B4FB0">
        <w:rPr>
          <w:rStyle w:val="Strong"/>
          <w:color w:val="000000"/>
          <w:sz w:val="28"/>
          <w:szCs w:val="28"/>
          <w:bdr w:val="none" w:sz="0" w:space="0" w:color="auto" w:frame="1"/>
        </w:rPr>
        <w:t>Đ</w:t>
      </w:r>
      <w:r w:rsidR="00394746">
        <w:rPr>
          <w:rStyle w:val="Strong"/>
          <w:color w:val="000000"/>
          <w:sz w:val="28"/>
          <w:szCs w:val="28"/>
          <w:bdr w:val="none" w:sz="0" w:space="0" w:color="auto" w:frame="1"/>
        </w:rPr>
        <w:t>ại cương</w:t>
      </w:r>
      <w:r w:rsidR="00394746" w:rsidRPr="003B4FB0">
        <w:rPr>
          <w:color w:val="000000"/>
          <w:sz w:val="28"/>
          <w:szCs w:val="28"/>
        </w:rPr>
        <w:t xml:space="preserve">: </w:t>
      </w:r>
    </w:p>
    <w:p w:rsidR="00394746" w:rsidRPr="002C7CF7" w:rsidRDefault="00394746" w:rsidP="002C7CF7">
      <w:pPr>
        <w:pStyle w:val="NormalWeb"/>
        <w:shd w:val="clear" w:color="auto" w:fill="FFFFFF"/>
        <w:spacing w:before="80" w:beforeAutospacing="0" w:after="80" w:afterAutospacing="0"/>
        <w:ind w:firstLine="1134"/>
        <w:jc w:val="both"/>
        <w:rPr>
          <w:rStyle w:val="apple-converted-space"/>
          <w:color w:val="000000"/>
          <w:sz w:val="28"/>
          <w:szCs w:val="28"/>
        </w:rPr>
      </w:pPr>
      <w:r w:rsidRPr="002C7CF7">
        <w:rPr>
          <w:rStyle w:val="Strong"/>
          <w:color w:val="000000"/>
          <w:sz w:val="28"/>
          <w:szCs w:val="28"/>
          <w:bdr w:val="none" w:sz="0" w:space="0" w:color="auto" w:frame="1"/>
        </w:rPr>
        <w:t>M</w:t>
      </w:r>
      <w:r w:rsidRPr="002C7CF7">
        <w:rPr>
          <w:color w:val="000000"/>
          <w:sz w:val="28"/>
          <w:szCs w:val="28"/>
        </w:rPr>
        <w:t>ask thanh quản là một phương tiện đảm bảo thông suốt đường thở trên, cấu tạo gồm một ống nòng to và đầu dưới có một bóng chèn hình ê – líp. Sau khi đặt và bơm hơi, bóng này kín với áp lực thấp quanh lối vào thanh quản.</w:t>
      </w:r>
      <w:r w:rsidRPr="002C7CF7">
        <w:rPr>
          <w:rStyle w:val="apple-converted-space"/>
          <w:color w:val="000000"/>
          <w:sz w:val="28"/>
          <w:szCs w:val="28"/>
        </w:rPr>
        <w:t> </w:t>
      </w:r>
    </w:p>
    <w:p w:rsidR="002C7CF7" w:rsidRDefault="002C7CF7" w:rsidP="002C7CF7">
      <w:pPr>
        <w:pStyle w:val="NormalWeb"/>
        <w:shd w:val="clear" w:color="auto" w:fill="FFFFFF"/>
        <w:spacing w:before="80" w:beforeAutospacing="0" w:after="80" w:afterAutospacing="0"/>
        <w:ind w:left="567"/>
        <w:rPr>
          <w:color w:val="000000"/>
          <w:sz w:val="28"/>
          <w:szCs w:val="28"/>
        </w:rPr>
      </w:pPr>
      <w:r>
        <w:rPr>
          <w:rStyle w:val="Strong"/>
          <w:color w:val="000000"/>
          <w:sz w:val="28"/>
          <w:szCs w:val="28"/>
          <w:bdr w:val="none" w:sz="0" w:space="0" w:color="auto" w:frame="1"/>
        </w:rPr>
        <w:t xml:space="preserve">II. </w:t>
      </w:r>
      <w:r w:rsidR="00394746">
        <w:rPr>
          <w:rStyle w:val="Strong"/>
          <w:color w:val="000000"/>
          <w:sz w:val="28"/>
          <w:szCs w:val="28"/>
          <w:bdr w:val="none" w:sz="0" w:space="0" w:color="auto" w:frame="1"/>
        </w:rPr>
        <w:t xml:space="preserve">Chỉ định </w:t>
      </w:r>
      <w:r w:rsidR="00394746" w:rsidRPr="003B4FB0">
        <w:rPr>
          <w:rStyle w:val="Strong"/>
          <w:color w:val="000000"/>
          <w:sz w:val="28"/>
          <w:szCs w:val="28"/>
          <w:bdr w:val="none" w:sz="0" w:space="0" w:color="auto" w:frame="1"/>
        </w:rPr>
        <w:t>:</w:t>
      </w:r>
      <w:r w:rsidR="00394746" w:rsidRPr="003B4FB0">
        <w:rPr>
          <w:rStyle w:val="apple-converted-space"/>
          <w:color w:val="000000"/>
          <w:sz w:val="28"/>
          <w:szCs w:val="28"/>
        </w:rPr>
        <w:t> </w:t>
      </w:r>
      <w:r w:rsidR="00394746">
        <w:rPr>
          <w:color w:val="000000"/>
          <w:sz w:val="28"/>
          <w:szCs w:val="28"/>
        </w:rPr>
        <w:br/>
        <w:t>1- Phẫu thuật ngắn và vừa (du</w:t>
      </w:r>
      <w:r w:rsidR="00394746" w:rsidRPr="003B4FB0">
        <w:rPr>
          <w:color w:val="000000"/>
          <w:sz w:val="28"/>
          <w:szCs w:val="28"/>
        </w:rPr>
        <w:t>ới 2 giờ).</w:t>
      </w:r>
      <w:r w:rsidR="00394746" w:rsidRPr="003B4FB0">
        <w:rPr>
          <w:rStyle w:val="apple-converted-space"/>
          <w:color w:val="000000"/>
          <w:sz w:val="28"/>
          <w:szCs w:val="28"/>
        </w:rPr>
        <w:t> </w:t>
      </w:r>
      <w:r w:rsidR="00394746">
        <w:rPr>
          <w:color w:val="000000"/>
          <w:sz w:val="28"/>
          <w:szCs w:val="28"/>
        </w:rPr>
        <w:br/>
        <w:t>2- Phẫu thuật ngư</w:t>
      </w:r>
      <w:r w:rsidR="00394746" w:rsidRPr="003B4FB0">
        <w:rPr>
          <w:color w:val="000000"/>
          <w:sz w:val="28"/>
          <w:szCs w:val="28"/>
        </w:rPr>
        <w:t>ời bệnh ngoại trú.</w:t>
      </w:r>
      <w:r w:rsidR="00394746" w:rsidRPr="003B4FB0">
        <w:rPr>
          <w:rStyle w:val="apple-converted-space"/>
          <w:color w:val="000000"/>
          <w:sz w:val="28"/>
          <w:szCs w:val="28"/>
        </w:rPr>
        <w:t> </w:t>
      </w:r>
      <w:r w:rsidR="00394746">
        <w:rPr>
          <w:color w:val="000000"/>
          <w:sz w:val="28"/>
          <w:szCs w:val="28"/>
        </w:rPr>
        <w:br/>
        <w:t>3- Phẫu thuật ngư</w:t>
      </w:r>
      <w:r w:rsidR="00394746" w:rsidRPr="003B4FB0">
        <w:rPr>
          <w:color w:val="000000"/>
          <w:sz w:val="28"/>
          <w:szCs w:val="28"/>
        </w:rPr>
        <w:t>ời bệnh nguy cơ tim mạch cao</w:t>
      </w:r>
      <w:r w:rsidR="00394746" w:rsidRPr="003B4FB0">
        <w:rPr>
          <w:rStyle w:val="apple-converted-space"/>
          <w:color w:val="000000"/>
          <w:sz w:val="28"/>
          <w:szCs w:val="28"/>
        </w:rPr>
        <w:t> </w:t>
      </w:r>
      <w:r w:rsidR="00394746" w:rsidRPr="003B4FB0">
        <w:rPr>
          <w:color w:val="000000"/>
          <w:sz w:val="28"/>
          <w:szCs w:val="28"/>
        </w:rPr>
        <w:br/>
        <w:t>4- Một giải pháp khi đặt nội khí quản khó.</w:t>
      </w:r>
    </w:p>
    <w:p w:rsidR="002C7CF7" w:rsidRDefault="002C7CF7" w:rsidP="002C7CF7">
      <w:pPr>
        <w:pStyle w:val="NormalWeb"/>
        <w:shd w:val="clear" w:color="auto" w:fill="FFFFFF"/>
        <w:spacing w:before="80" w:beforeAutospacing="0" w:after="80" w:afterAutospacing="0"/>
        <w:ind w:left="709"/>
        <w:rPr>
          <w:color w:val="000000"/>
          <w:sz w:val="28"/>
          <w:szCs w:val="28"/>
        </w:rPr>
      </w:pPr>
      <w:r>
        <w:rPr>
          <w:rStyle w:val="Strong"/>
          <w:color w:val="000000"/>
          <w:sz w:val="28"/>
          <w:szCs w:val="28"/>
          <w:bdr w:val="none" w:sz="0" w:space="0" w:color="auto" w:frame="1"/>
        </w:rPr>
        <w:t xml:space="preserve">III. </w:t>
      </w:r>
      <w:r w:rsidR="00394746">
        <w:rPr>
          <w:rStyle w:val="Strong"/>
          <w:color w:val="000000"/>
          <w:sz w:val="28"/>
          <w:szCs w:val="28"/>
          <w:bdr w:val="none" w:sz="0" w:space="0" w:color="auto" w:frame="1"/>
        </w:rPr>
        <w:t>Chống chỉ định</w:t>
      </w:r>
      <w:r w:rsidR="00394746" w:rsidRPr="003B4FB0">
        <w:rPr>
          <w:color w:val="000000"/>
          <w:sz w:val="28"/>
          <w:szCs w:val="28"/>
        </w:rPr>
        <w:t>:</w:t>
      </w:r>
      <w:r w:rsidR="00394746" w:rsidRPr="003B4FB0">
        <w:rPr>
          <w:rStyle w:val="apple-converted-space"/>
          <w:color w:val="000000"/>
          <w:sz w:val="28"/>
          <w:szCs w:val="28"/>
        </w:rPr>
        <w:t> </w:t>
      </w:r>
      <w:r w:rsidR="00394746" w:rsidRPr="003B4FB0">
        <w:rPr>
          <w:color w:val="000000"/>
          <w:sz w:val="28"/>
          <w:szCs w:val="28"/>
        </w:rPr>
        <w:br/>
        <w:t>1- Dạ dày đầy.</w:t>
      </w:r>
      <w:r w:rsidR="00394746" w:rsidRPr="003B4FB0">
        <w:rPr>
          <w:rStyle w:val="apple-converted-space"/>
          <w:color w:val="000000"/>
          <w:sz w:val="28"/>
          <w:szCs w:val="28"/>
        </w:rPr>
        <w:t> </w:t>
      </w:r>
      <w:r w:rsidR="00394746" w:rsidRPr="003B4FB0">
        <w:rPr>
          <w:color w:val="000000"/>
          <w:sz w:val="28"/>
          <w:szCs w:val="28"/>
        </w:rPr>
        <w:br/>
        <w:t>2- Bệnh lý ở bụng.</w:t>
      </w:r>
      <w:r w:rsidR="00394746" w:rsidRPr="003B4FB0">
        <w:rPr>
          <w:rStyle w:val="apple-converted-space"/>
          <w:color w:val="000000"/>
          <w:sz w:val="28"/>
          <w:szCs w:val="28"/>
        </w:rPr>
        <w:t> </w:t>
      </w:r>
      <w:r w:rsidR="00394746" w:rsidRPr="003B4FB0">
        <w:rPr>
          <w:color w:val="000000"/>
          <w:sz w:val="28"/>
          <w:szCs w:val="28"/>
        </w:rPr>
        <w:br/>
        <w:t>3- Cần thông khí có áp lực đẩy vào trên 20 cmH2O (co thắt phế quản, béo</w:t>
      </w:r>
      <w:r w:rsidR="00394746" w:rsidRPr="003B4FB0">
        <w:rPr>
          <w:rStyle w:val="apple-converted-space"/>
          <w:color w:val="000000"/>
          <w:sz w:val="28"/>
          <w:szCs w:val="28"/>
        </w:rPr>
        <w:t> </w:t>
      </w:r>
      <w:r w:rsidR="00394746" w:rsidRPr="003B4FB0">
        <w:rPr>
          <w:color w:val="000000"/>
          <w:sz w:val="28"/>
          <w:szCs w:val="28"/>
        </w:rPr>
        <w:t>bệu nằm sấp…).</w:t>
      </w:r>
      <w:r w:rsidR="00394746" w:rsidRPr="003B4FB0">
        <w:rPr>
          <w:rStyle w:val="apple-converted-space"/>
          <w:color w:val="000000"/>
          <w:sz w:val="28"/>
          <w:szCs w:val="28"/>
        </w:rPr>
        <w:t> </w:t>
      </w:r>
      <w:r w:rsidR="00394746">
        <w:rPr>
          <w:color w:val="000000"/>
          <w:sz w:val="28"/>
          <w:szCs w:val="28"/>
        </w:rPr>
        <w:br/>
        <w:t>4- Chấn thư</w:t>
      </w:r>
      <w:r w:rsidR="00394746" w:rsidRPr="003B4FB0">
        <w:rPr>
          <w:color w:val="000000"/>
          <w:sz w:val="28"/>
          <w:szCs w:val="28"/>
        </w:rPr>
        <w:t>ơng cột sống cổ.</w:t>
      </w:r>
      <w:r w:rsidR="00394746" w:rsidRPr="003B4FB0">
        <w:rPr>
          <w:rStyle w:val="apple-converted-space"/>
          <w:color w:val="000000"/>
          <w:sz w:val="28"/>
          <w:szCs w:val="28"/>
        </w:rPr>
        <w:t> </w:t>
      </w:r>
    </w:p>
    <w:p w:rsidR="002C7CF7" w:rsidRDefault="002C7CF7" w:rsidP="002C7CF7">
      <w:pPr>
        <w:pStyle w:val="NormalWeb"/>
        <w:shd w:val="clear" w:color="auto" w:fill="FFFFFF"/>
        <w:spacing w:before="80" w:beforeAutospacing="0" w:after="80" w:afterAutospacing="0"/>
        <w:ind w:left="709"/>
        <w:rPr>
          <w:color w:val="000000"/>
          <w:sz w:val="28"/>
          <w:szCs w:val="28"/>
        </w:rPr>
      </w:pPr>
      <w:r>
        <w:rPr>
          <w:rStyle w:val="Strong"/>
          <w:color w:val="000000"/>
          <w:sz w:val="28"/>
          <w:szCs w:val="28"/>
          <w:bdr w:val="none" w:sz="0" w:space="0" w:color="auto" w:frame="1"/>
        </w:rPr>
        <w:t xml:space="preserve">IV. </w:t>
      </w:r>
      <w:r w:rsidR="00394746">
        <w:rPr>
          <w:rStyle w:val="Strong"/>
          <w:color w:val="000000"/>
          <w:sz w:val="28"/>
          <w:szCs w:val="28"/>
          <w:bdr w:val="none" w:sz="0" w:space="0" w:color="auto" w:frame="1"/>
        </w:rPr>
        <w:t>Chuẩn bị</w:t>
      </w:r>
      <w:r w:rsidR="00394746" w:rsidRPr="003B4FB0">
        <w:rPr>
          <w:rStyle w:val="Strong"/>
          <w:color w:val="000000"/>
          <w:sz w:val="28"/>
          <w:szCs w:val="28"/>
          <w:bdr w:val="none" w:sz="0" w:space="0" w:color="auto" w:frame="1"/>
        </w:rPr>
        <w:t>:</w:t>
      </w:r>
      <w:r w:rsidR="00394746" w:rsidRPr="003B4FB0">
        <w:rPr>
          <w:rStyle w:val="apple-converted-space"/>
          <w:color w:val="000000"/>
          <w:sz w:val="28"/>
          <w:szCs w:val="28"/>
        </w:rPr>
        <w:t> </w:t>
      </w:r>
      <w:r w:rsidR="00394746">
        <w:rPr>
          <w:color w:val="000000"/>
          <w:sz w:val="28"/>
          <w:szCs w:val="28"/>
        </w:rPr>
        <w:br/>
        <w:t>+ Chuẩn bị các phương tiện giống như</w:t>
      </w:r>
      <w:r w:rsidR="00394746" w:rsidRPr="003B4FB0">
        <w:rPr>
          <w:color w:val="000000"/>
          <w:sz w:val="28"/>
          <w:szCs w:val="28"/>
        </w:rPr>
        <w:t xml:space="preserve"> đặt nội khí quản. Chọn</w:t>
      </w:r>
      <w:r w:rsidR="00394746">
        <w:rPr>
          <w:color w:val="000000"/>
          <w:sz w:val="28"/>
          <w:szCs w:val="28"/>
        </w:rPr>
        <w:t xml:space="preserve"> cỡ mask thanh quản, xác định lư</w:t>
      </w:r>
      <w:r w:rsidR="00394746" w:rsidRPr="003B4FB0">
        <w:rPr>
          <w:color w:val="000000"/>
          <w:sz w:val="28"/>
          <w:szCs w:val="28"/>
        </w:rPr>
        <w:t>ợn</w:t>
      </w:r>
      <w:r w:rsidR="00394746">
        <w:rPr>
          <w:color w:val="000000"/>
          <w:sz w:val="28"/>
          <w:szCs w:val="28"/>
        </w:rPr>
        <w:t xml:space="preserve">g khí bơm, kiểm tra bóng không </w:t>
      </w:r>
      <w:r w:rsidR="00394746" w:rsidRPr="003B4FB0">
        <w:rPr>
          <w:color w:val="000000"/>
          <w:sz w:val="28"/>
          <w:szCs w:val="28"/>
        </w:rPr>
        <w:t>hở.</w:t>
      </w:r>
      <w:r w:rsidR="00394746" w:rsidRPr="003B4FB0">
        <w:rPr>
          <w:rStyle w:val="apple-converted-space"/>
          <w:color w:val="000000"/>
          <w:sz w:val="28"/>
          <w:szCs w:val="28"/>
        </w:rPr>
        <w:t> </w:t>
      </w:r>
      <w:r w:rsidR="00394746">
        <w:rPr>
          <w:color w:val="000000"/>
          <w:sz w:val="28"/>
          <w:szCs w:val="28"/>
        </w:rPr>
        <w:br/>
        <w:t>Cỡ</w:t>
      </w:r>
      <w:r w:rsidR="00394746" w:rsidRPr="003B4FB0">
        <w:rPr>
          <w:color w:val="000000"/>
          <w:sz w:val="28"/>
          <w:szCs w:val="28"/>
        </w:rPr>
        <w:t xml:space="preserve"> 1: </w:t>
      </w:r>
      <w:r w:rsidR="00394746">
        <w:rPr>
          <w:color w:val="000000"/>
          <w:sz w:val="28"/>
          <w:szCs w:val="28"/>
        </w:rPr>
        <w:t>trẻ sơ sinh, dư</w:t>
      </w:r>
      <w:r w:rsidR="00394746" w:rsidRPr="003B4FB0">
        <w:rPr>
          <w:color w:val="000000"/>
          <w:sz w:val="28"/>
          <w:szCs w:val="28"/>
        </w:rPr>
        <w:t>ới 6,5 kg, bơm 3,5ml.</w:t>
      </w:r>
      <w:r w:rsidR="00394746" w:rsidRPr="003B4FB0">
        <w:rPr>
          <w:rStyle w:val="apple-converted-space"/>
          <w:color w:val="000000"/>
          <w:sz w:val="28"/>
          <w:szCs w:val="28"/>
        </w:rPr>
        <w:t> </w:t>
      </w:r>
      <w:r w:rsidR="00394746">
        <w:rPr>
          <w:color w:val="000000"/>
          <w:sz w:val="28"/>
          <w:szCs w:val="28"/>
        </w:rPr>
        <w:br/>
        <w:t>Cỡ 2: trẻ 6,5 – 15kg, bơm 10ml.</w:t>
      </w:r>
      <w:r w:rsidR="00394746">
        <w:rPr>
          <w:color w:val="000000"/>
          <w:sz w:val="28"/>
          <w:szCs w:val="28"/>
        </w:rPr>
        <w:br/>
        <w:t>Cỡ</w:t>
      </w:r>
      <w:r w:rsidR="00394746" w:rsidRPr="003B4FB0">
        <w:rPr>
          <w:color w:val="000000"/>
          <w:sz w:val="28"/>
          <w:szCs w:val="28"/>
        </w:rPr>
        <w:t xml:space="preserve"> 2,5: trẻ 15 – 25kg, bơm 15ml.</w:t>
      </w:r>
      <w:r w:rsidR="00394746" w:rsidRPr="003B4FB0">
        <w:rPr>
          <w:rStyle w:val="apple-converted-space"/>
          <w:color w:val="000000"/>
          <w:sz w:val="28"/>
          <w:szCs w:val="28"/>
        </w:rPr>
        <w:t> </w:t>
      </w:r>
      <w:r w:rsidR="00394746">
        <w:rPr>
          <w:color w:val="000000"/>
          <w:sz w:val="28"/>
          <w:szCs w:val="28"/>
        </w:rPr>
        <w:br/>
        <w:t>Cỡ</w:t>
      </w:r>
      <w:r w:rsidR="00394746" w:rsidRPr="003B4FB0">
        <w:rPr>
          <w:color w:val="000000"/>
          <w:sz w:val="28"/>
          <w:szCs w:val="28"/>
        </w:rPr>
        <w:t xml:space="preserve"> 3: 25 – 40kg</w:t>
      </w:r>
      <w:r w:rsidR="00394746">
        <w:rPr>
          <w:color w:val="000000"/>
          <w:sz w:val="28"/>
          <w:szCs w:val="28"/>
        </w:rPr>
        <w:t>,</w:t>
      </w:r>
      <w:r w:rsidR="00394746" w:rsidRPr="003B4FB0">
        <w:rPr>
          <w:color w:val="000000"/>
          <w:sz w:val="28"/>
          <w:szCs w:val="28"/>
        </w:rPr>
        <w:t xml:space="preserve"> bơm 20ml.</w:t>
      </w:r>
      <w:r w:rsidR="00394746" w:rsidRPr="003B4FB0">
        <w:rPr>
          <w:rStyle w:val="apple-converted-space"/>
          <w:color w:val="000000"/>
          <w:sz w:val="28"/>
          <w:szCs w:val="28"/>
        </w:rPr>
        <w:t> </w:t>
      </w:r>
      <w:r w:rsidR="00394746">
        <w:rPr>
          <w:color w:val="000000"/>
          <w:sz w:val="28"/>
          <w:szCs w:val="28"/>
        </w:rPr>
        <w:br/>
        <w:t>Cỡ</w:t>
      </w:r>
      <w:r w:rsidR="00394746" w:rsidRPr="003B4FB0">
        <w:rPr>
          <w:color w:val="000000"/>
          <w:sz w:val="28"/>
          <w:szCs w:val="28"/>
        </w:rPr>
        <w:t xml:space="preserve"> 4: trên 40kg, bơm 30ml.</w:t>
      </w:r>
      <w:r w:rsidR="00394746" w:rsidRPr="003B4FB0">
        <w:rPr>
          <w:color w:val="000000"/>
          <w:sz w:val="28"/>
          <w:szCs w:val="28"/>
        </w:rPr>
        <w:br/>
      </w:r>
      <w:r w:rsidR="00394746">
        <w:rPr>
          <w:color w:val="000000"/>
          <w:sz w:val="28"/>
          <w:szCs w:val="28"/>
          <w:bdr w:val="none" w:sz="0" w:space="0" w:color="auto" w:frame="1"/>
        </w:rPr>
        <w:t>Cỡ 5: ngư</w:t>
      </w:r>
      <w:r w:rsidR="00394746" w:rsidRPr="003B4FB0">
        <w:rPr>
          <w:color w:val="000000"/>
          <w:sz w:val="28"/>
          <w:szCs w:val="28"/>
          <w:bdr w:val="none" w:sz="0" w:space="0" w:color="auto" w:frame="1"/>
        </w:rPr>
        <w:t>ời lớn rất to, bơm 40 . </w:t>
      </w:r>
    </w:p>
    <w:p w:rsidR="002C7CF7" w:rsidRDefault="00394746" w:rsidP="002C7CF7">
      <w:pPr>
        <w:pStyle w:val="NormalWeb"/>
        <w:shd w:val="clear" w:color="auto" w:fill="FFFFFF"/>
        <w:spacing w:before="80" w:beforeAutospacing="0" w:after="80" w:afterAutospacing="0"/>
        <w:ind w:left="709"/>
        <w:rPr>
          <w:color w:val="000000"/>
          <w:sz w:val="28"/>
          <w:szCs w:val="28"/>
        </w:rPr>
      </w:pPr>
      <w:r w:rsidRPr="003B4FB0">
        <w:rPr>
          <w:color w:val="000000"/>
          <w:sz w:val="28"/>
          <w:szCs w:val="28"/>
        </w:rPr>
        <w:t>Người bệnh:</w:t>
      </w:r>
      <w:r w:rsidRPr="003B4FB0">
        <w:rPr>
          <w:rStyle w:val="apple-converted-space"/>
          <w:color w:val="000000"/>
          <w:sz w:val="28"/>
          <w:szCs w:val="28"/>
        </w:rPr>
        <w:t> </w:t>
      </w:r>
      <w:r w:rsidRPr="003B4FB0">
        <w:rPr>
          <w:color w:val="000000"/>
          <w:sz w:val="28"/>
          <w:szCs w:val="28"/>
        </w:rPr>
        <w:br/>
        <w:t>+ Người bệnh có đủ các xét nghiệm tiền phẫu.</w:t>
      </w:r>
      <w:r w:rsidRPr="003B4FB0">
        <w:rPr>
          <w:rStyle w:val="apple-converted-space"/>
          <w:color w:val="000000"/>
          <w:sz w:val="28"/>
          <w:szCs w:val="28"/>
        </w:rPr>
        <w:t> </w:t>
      </w:r>
      <w:r w:rsidRPr="003B4FB0">
        <w:rPr>
          <w:color w:val="000000"/>
          <w:sz w:val="28"/>
          <w:szCs w:val="28"/>
        </w:rPr>
        <w:br/>
        <w:t>+ Ngư</w:t>
      </w:r>
      <w:r>
        <w:rPr>
          <w:color w:val="000000"/>
          <w:sz w:val="28"/>
          <w:szCs w:val="28"/>
        </w:rPr>
        <w:t>ời bệnh đư</w:t>
      </w:r>
      <w:r w:rsidRPr="003B4FB0">
        <w:rPr>
          <w:color w:val="000000"/>
          <w:sz w:val="28"/>
          <w:szCs w:val="28"/>
        </w:rPr>
        <w:t>ợc sử dụng các thuốc chống nôn, trào ngược: ondansetron,</w:t>
      </w:r>
      <w:r w:rsidRPr="003B4FB0">
        <w:rPr>
          <w:rStyle w:val="apple-converted-space"/>
          <w:color w:val="000000"/>
          <w:sz w:val="28"/>
          <w:szCs w:val="28"/>
        </w:rPr>
        <w:t> </w:t>
      </w:r>
      <w:r w:rsidRPr="003B4FB0">
        <w:rPr>
          <w:color w:val="000000"/>
          <w:sz w:val="28"/>
          <w:szCs w:val="28"/>
        </w:rPr>
        <w:t>primperan, kháng acid…</w:t>
      </w:r>
      <w:r w:rsidRPr="003B4FB0">
        <w:rPr>
          <w:rStyle w:val="apple-converted-space"/>
          <w:color w:val="000000"/>
          <w:sz w:val="28"/>
          <w:szCs w:val="28"/>
        </w:rPr>
        <w:t> </w:t>
      </w:r>
      <w:r w:rsidRPr="003B4FB0">
        <w:rPr>
          <w:color w:val="000000"/>
          <w:sz w:val="28"/>
          <w:szCs w:val="28"/>
        </w:rPr>
        <w:br/>
        <w:t>+ Người bệnh đồng ý.</w:t>
      </w:r>
      <w:r w:rsidRPr="003B4FB0">
        <w:rPr>
          <w:rStyle w:val="apple-converted-space"/>
          <w:color w:val="000000"/>
          <w:sz w:val="28"/>
          <w:szCs w:val="28"/>
        </w:rPr>
        <w:t> </w:t>
      </w:r>
    </w:p>
    <w:p w:rsidR="00394746" w:rsidRPr="003B4FB0" w:rsidRDefault="002C7CF7" w:rsidP="002C7CF7">
      <w:pPr>
        <w:pStyle w:val="NormalWeb"/>
        <w:shd w:val="clear" w:color="auto" w:fill="FFFFFF"/>
        <w:spacing w:before="80" w:beforeAutospacing="0" w:after="80" w:afterAutospacing="0"/>
        <w:ind w:firstLine="709"/>
        <w:rPr>
          <w:color w:val="000000"/>
          <w:sz w:val="28"/>
          <w:szCs w:val="28"/>
        </w:rPr>
      </w:pPr>
      <w:r>
        <w:rPr>
          <w:rStyle w:val="Strong"/>
          <w:color w:val="000000"/>
          <w:sz w:val="28"/>
          <w:szCs w:val="28"/>
          <w:bdr w:val="none" w:sz="0" w:space="0" w:color="auto" w:frame="1"/>
        </w:rPr>
        <w:t xml:space="preserve">V. </w:t>
      </w:r>
      <w:r w:rsidR="00394746">
        <w:rPr>
          <w:rStyle w:val="Strong"/>
          <w:color w:val="000000"/>
          <w:sz w:val="28"/>
          <w:szCs w:val="28"/>
          <w:bdr w:val="none" w:sz="0" w:space="0" w:color="auto" w:frame="1"/>
        </w:rPr>
        <w:t>Các bước tiến hành</w:t>
      </w:r>
      <w:r w:rsidR="00394746" w:rsidRPr="003B4FB0">
        <w:rPr>
          <w:rStyle w:val="Strong"/>
          <w:color w:val="000000"/>
          <w:sz w:val="28"/>
          <w:szCs w:val="28"/>
          <w:bdr w:val="none" w:sz="0" w:space="0" w:color="auto" w:frame="1"/>
        </w:rPr>
        <w:t>:</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1- Hút, xẹp bóng, bôi trơn mặt sau mask.</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2- Khởi mê đủ sâu (propofol</w:t>
      </w:r>
      <w:r w:rsidR="00394746">
        <w:rPr>
          <w:color w:val="000000"/>
          <w:sz w:val="28"/>
          <w:szCs w:val="28"/>
        </w:rPr>
        <w:t xml:space="preserve"> , </w:t>
      </w:r>
      <w:r w:rsidR="00394746" w:rsidRPr="003B4FB0">
        <w:rPr>
          <w:color w:val="000000"/>
          <w:sz w:val="28"/>
          <w:szCs w:val="28"/>
        </w:rPr>
        <w:t>có thể tê thần kinh vùng)</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3- Đầu ngửa tối đa, há miệng.</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4- Luồn mask thanh quả</w:t>
      </w:r>
      <w:r w:rsidR="00394746">
        <w:rPr>
          <w:color w:val="000000"/>
          <w:sz w:val="28"/>
          <w:szCs w:val="28"/>
        </w:rPr>
        <w:t>n qua miệng, tì mặt sau mask trượt theo vò</w:t>
      </w:r>
      <w:r w:rsidR="00394746" w:rsidRPr="003B4FB0">
        <w:rPr>
          <w:color w:val="000000"/>
          <w:sz w:val="28"/>
          <w:szCs w:val="28"/>
        </w:rPr>
        <w:t>m hầu </w:t>
      </w:r>
      <w:r w:rsidR="00394746" w:rsidRPr="003B4FB0">
        <w:rPr>
          <w:color w:val="000000"/>
          <w:sz w:val="28"/>
          <w:szCs w:val="28"/>
          <w:bdr w:val="none" w:sz="0" w:space="0" w:color="auto" w:frame="1"/>
        </w:rPr>
        <w:t xml:space="preserve">cứng, đặt đầu ngón trỏ tay thuận vào chỗ nối giữa ống và bóng, đẩy mask xuống sâu hạ họng tới khi cảm thấy sức cản tăng (vạch đen dọc ống luôn hướng </w:t>
      </w:r>
      <w:r w:rsidR="00394746" w:rsidRPr="003B4FB0">
        <w:rPr>
          <w:color w:val="000000"/>
          <w:sz w:val="28"/>
          <w:szCs w:val="28"/>
          <w:bdr w:val="none" w:sz="0" w:space="0" w:color="auto" w:frame="1"/>
        </w:rPr>
        <w:lastRenderedPageBreak/>
        <w:t>lên môi trên). Bơm bóng đủ lượng không khí, trong khi giữ ống để mask nằm đúng vị trí (ống sẽ tự lùi ra một chút). </w:t>
      </w:r>
    </w:p>
    <w:p w:rsidR="00394746" w:rsidRPr="003B4FB0" w:rsidRDefault="002C7CF7" w:rsidP="0089607C">
      <w:pPr>
        <w:pStyle w:val="NormalWeb"/>
        <w:shd w:val="clear" w:color="auto" w:fill="FFFFFF"/>
        <w:spacing w:before="80" w:beforeAutospacing="0" w:after="80" w:afterAutospacing="0"/>
        <w:rPr>
          <w:color w:val="000000"/>
          <w:sz w:val="28"/>
          <w:szCs w:val="28"/>
        </w:rPr>
      </w:pPr>
      <w:r>
        <w:rPr>
          <w:color w:val="000000"/>
          <w:sz w:val="28"/>
          <w:szCs w:val="28"/>
        </w:rPr>
        <w:tab/>
      </w:r>
      <w:r w:rsidR="00394746" w:rsidRPr="003B4FB0">
        <w:rPr>
          <w:color w:val="000000"/>
          <w:sz w:val="28"/>
          <w:szCs w:val="28"/>
        </w:rPr>
        <w:t>5- Giữ ống, lắp bóp bóng oxy, kiểm tra nghe thông khí đều 2 bên phổi.</w:t>
      </w:r>
    </w:p>
    <w:p w:rsidR="00394746" w:rsidRPr="003B4FB0" w:rsidRDefault="002C7CF7" w:rsidP="0089607C">
      <w:pPr>
        <w:pStyle w:val="NormalWeb"/>
        <w:shd w:val="clear" w:color="auto" w:fill="FFFFFF"/>
        <w:spacing w:before="80" w:beforeAutospacing="0" w:after="80" w:afterAutospacing="0"/>
        <w:rPr>
          <w:color w:val="000000"/>
          <w:sz w:val="28"/>
          <w:szCs w:val="28"/>
        </w:rPr>
      </w:pPr>
      <w:r>
        <w:rPr>
          <w:color w:val="000000"/>
          <w:sz w:val="28"/>
          <w:szCs w:val="28"/>
        </w:rPr>
        <w:tab/>
      </w:r>
      <w:r w:rsidR="00394746" w:rsidRPr="003B4FB0">
        <w:rPr>
          <w:color w:val="000000"/>
          <w:sz w:val="28"/>
          <w:szCs w:val="28"/>
        </w:rPr>
        <w:t>6- Duy trì mê đủ sâu, có thể để tự thở qua mask hoặc thông khí cơ học (có thể dãn cơ). Nếu áp lực đẩy vào dưới 20 cmH2O hoặc luồn nội khí quản nhỏ hơn mask để thay thế.</w:t>
      </w:r>
      <w:r w:rsidR="00394746" w:rsidRPr="003B4FB0">
        <w:rPr>
          <w:rStyle w:val="apple-converted-space"/>
          <w:color w:val="000000"/>
          <w:sz w:val="28"/>
          <w:szCs w:val="28"/>
        </w:rPr>
        <w:t> </w:t>
      </w:r>
      <w:r w:rsidR="00394746" w:rsidRPr="003B4FB0">
        <w:rPr>
          <w:color w:val="000000"/>
          <w:sz w:val="28"/>
          <w:szCs w:val="28"/>
        </w:rPr>
        <w:br/>
      </w:r>
      <w:r>
        <w:rPr>
          <w:rStyle w:val="Strong"/>
          <w:color w:val="000000"/>
          <w:sz w:val="28"/>
          <w:szCs w:val="28"/>
          <w:bdr w:val="none" w:sz="0" w:space="0" w:color="auto" w:frame="1"/>
        </w:rPr>
        <w:tab/>
      </w:r>
      <w:r w:rsidR="00394746" w:rsidRPr="003B4FB0">
        <w:rPr>
          <w:rStyle w:val="Strong"/>
          <w:color w:val="000000"/>
          <w:sz w:val="28"/>
          <w:szCs w:val="28"/>
          <w:bdr w:val="none" w:sz="0" w:space="0" w:color="auto" w:frame="1"/>
        </w:rPr>
        <w:t>VI. R</w:t>
      </w:r>
      <w:r w:rsidR="00394746">
        <w:rPr>
          <w:rStyle w:val="Strong"/>
          <w:color w:val="000000"/>
          <w:sz w:val="28"/>
          <w:szCs w:val="28"/>
          <w:bdr w:val="none" w:sz="0" w:space="0" w:color="auto" w:frame="1"/>
        </w:rPr>
        <w:t>út Mask thanh quản:</w:t>
      </w:r>
      <w:r w:rsidR="00394746" w:rsidRPr="003B4FB0">
        <w:rPr>
          <w:color w:val="000000"/>
          <w:sz w:val="28"/>
          <w:szCs w:val="28"/>
        </w:rPr>
        <w:br/>
      </w:r>
      <w:r>
        <w:rPr>
          <w:color w:val="000000"/>
          <w:sz w:val="28"/>
          <w:szCs w:val="28"/>
        </w:rPr>
        <w:tab/>
      </w:r>
      <w:r w:rsidR="00394746" w:rsidRPr="003B4FB0">
        <w:rPr>
          <w:color w:val="000000"/>
          <w:sz w:val="28"/>
          <w:szCs w:val="28"/>
        </w:rPr>
        <w:t>- Ch</w:t>
      </w:r>
      <w:r w:rsidR="00394746">
        <w:rPr>
          <w:color w:val="000000"/>
          <w:sz w:val="28"/>
          <w:szCs w:val="28"/>
        </w:rPr>
        <w:t>ỉ khi hồi phục phản xạ bảo vệ đư</w:t>
      </w:r>
      <w:r w:rsidR="00394746" w:rsidRPr="003B4FB0">
        <w:rPr>
          <w:color w:val="000000"/>
          <w:sz w:val="28"/>
          <w:szCs w:val="28"/>
        </w:rPr>
        <w:t>ờng thở (nuốt, há miệng theo lệnh). Hút cho bóng xẹp bớt và rút, bóng sẽ kéo theo cả đàm dãi ở họng.</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 Tránh hút họng, tháo b</w:t>
      </w:r>
      <w:r w:rsidR="00394746">
        <w:rPr>
          <w:color w:val="000000"/>
          <w:sz w:val="28"/>
          <w:szCs w:val="28"/>
        </w:rPr>
        <w:t>óng, rút mask thanh quản khi người bệnh chư</w:t>
      </w:r>
      <w:r w:rsidR="00394746" w:rsidRPr="003B4FB0">
        <w:rPr>
          <w:color w:val="000000"/>
          <w:sz w:val="28"/>
          <w:szCs w:val="28"/>
        </w:rPr>
        <w:t>a tỉnh.</w:t>
      </w:r>
      <w:r w:rsidR="00394746" w:rsidRPr="003B4FB0">
        <w:rPr>
          <w:rStyle w:val="apple-converted-space"/>
          <w:color w:val="000000"/>
          <w:sz w:val="28"/>
          <w:szCs w:val="28"/>
        </w:rPr>
        <w:t> </w:t>
      </w:r>
      <w:r w:rsidR="00394746">
        <w:rPr>
          <w:color w:val="000000"/>
          <w:sz w:val="28"/>
          <w:szCs w:val="28"/>
        </w:rPr>
        <w:br/>
      </w:r>
      <w:r>
        <w:rPr>
          <w:color w:val="000000"/>
          <w:sz w:val="28"/>
          <w:szCs w:val="28"/>
        </w:rPr>
        <w:tab/>
      </w:r>
      <w:r w:rsidR="00394746">
        <w:rPr>
          <w:color w:val="000000"/>
          <w:sz w:val="28"/>
          <w:szCs w:val="28"/>
        </w:rPr>
        <w:t>- Cố định chắc: dùng băng d</w:t>
      </w:r>
      <w:r w:rsidR="00394746" w:rsidRPr="003B4FB0">
        <w:rPr>
          <w:color w:val="000000"/>
          <w:sz w:val="28"/>
          <w:szCs w:val="28"/>
        </w:rPr>
        <w:t>ín</w:t>
      </w:r>
      <w:r w:rsidR="00394746">
        <w:rPr>
          <w:color w:val="000000"/>
          <w:sz w:val="28"/>
          <w:szCs w:val="28"/>
        </w:rPr>
        <w:t>h</w:t>
      </w:r>
      <w:r w:rsidR="00394746" w:rsidRPr="003B4FB0">
        <w:rPr>
          <w:color w:val="000000"/>
          <w:sz w:val="28"/>
          <w:szCs w:val="28"/>
        </w:rPr>
        <w:t xml:space="preserve"> dán quanh ống.</w:t>
      </w:r>
      <w:r w:rsidR="00394746" w:rsidRPr="003B4FB0">
        <w:rPr>
          <w:rStyle w:val="apple-converted-space"/>
          <w:color w:val="000000"/>
          <w:sz w:val="28"/>
          <w:szCs w:val="28"/>
        </w:rPr>
        <w:t> </w:t>
      </w:r>
      <w:r w:rsidR="00394746" w:rsidRPr="003B4FB0">
        <w:rPr>
          <w:color w:val="000000"/>
          <w:sz w:val="28"/>
          <w:szCs w:val="28"/>
        </w:rPr>
        <w:br/>
      </w:r>
      <w:r>
        <w:rPr>
          <w:rStyle w:val="Strong"/>
          <w:color w:val="000000"/>
          <w:sz w:val="28"/>
          <w:szCs w:val="28"/>
          <w:bdr w:val="none" w:sz="0" w:space="0" w:color="auto" w:frame="1"/>
        </w:rPr>
        <w:tab/>
      </w:r>
      <w:r w:rsidR="00394746">
        <w:rPr>
          <w:rStyle w:val="Strong"/>
          <w:color w:val="000000"/>
          <w:sz w:val="28"/>
          <w:szCs w:val="28"/>
          <w:bdr w:val="none" w:sz="0" w:space="0" w:color="auto" w:frame="1"/>
        </w:rPr>
        <w:t>VII. Theo dõi</w:t>
      </w:r>
      <w:r w:rsidR="00394746" w:rsidRPr="003B4FB0">
        <w:rPr>
          <w:rStyle w:val="Strong"/>
          <w:color w:val="000000"/>
          <w:sz w:val="28"/>
          <w:szCs w:val="28"/>
          <w:bdr w:val="none" w:sz="0" w:space="0" w:color="auto" w:frame="1"/>
        </w:rPr>
        <w:t>:</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 Đảm bảo mask không tuột, vạch đen dọc ống</w:t>
      </w:r>
      <w:r w:rsidR="00394746">
        <w:rPr>
          <w:color w:val="000000"/>
          <w:sz w:val="28"/>
          <w:szCs w:val="28"/>
        </w:rPr>
        <w:t xml:space="preserve"> luôn hư</w:t>
      </w:r>
      <w:r w:rsidR="00394746" w:rsidRPr="003B4FB0">
        <w:rPr>
          <w:color w:val="000000"/>
          <w:sz w:val="28"/>
          <w:szCs w:val="28"/>
        </w:rPr>
        <w:t>ớng lên môi trên, nghe ở cổ phát hiện hở khí.</w:t>
      </w:r>
      <w:r w:rsidR="00394746" w:rsidRPr="003B4FB0">
        <w:rPr>
          <w:rStyle w:val="apple-converted-space"/>
          <w:color w:val="000000"/>
          <w:sz w:val="28"/>
          <w:szCs w:val="28"/>
        </w:rPr>
        <w:t> </w:t>
      </w:r>
      <w:r w:rsidR="00394746" w:rsidRPr="003B4FB0">
        <w:rPr>
          <w:color w:val="000000"/>
          <w:sz w:val="28"/>
          <w:szCs w:val="28"/>
        </w:rPr>
        <w:br/>
      </w:r>
      <w:r>
        <w:rPr>
          <w:rStyle w:val="Strong"/>
          <w:color w:val="000000"/>
          <w:sz w:val="28"/>
          <w:szCs w:val="28"/>
          <w:bdr w:val="none" w:sz="0" w:space="0" w:color="auto" w:frame="1"/>
        </w:rPr>
        <w:tab/>
      </w:r>
      <w:r w:rsidR="00394746" w:rsidRPr="003B4FB0">
        <w:rPr>
          <w:rStyle w:val="Strong"/>
          <w:color w:val="000000"/>
          <w:sz w:val="28"/>
          <w:szCs w:val="28"/>
          <w:bdr w:val="none" w:sz="0" w:space="0" w:color="auto" w:frame="1"/>
        </w:rPr>
        <w:t>VIII. T</w:t>
      </w:r>
      <w:r w:rsidR="00394746">
        <w:rPr>
          <w:rStyle w:val="Strong"/>
          <w:color w:val="000000"/>
          <w:sz w:val="28"/>
          <w:szCs w:val="28"/>
          <w:bdr w:val="none" w:sz="0" w:space="0" w:color="auto" w:frame="1"/>
        </w:rPr>
        <w:t>ai biến và xử trí</w:t>
      </w:r>
      <w:r w:rsidR="00394746" w:rsidRPr="003B4FB0">
        <w:rPr>
          <w:rStyle w:val="Strong"/>
          <w:color w:val="000000"/>
          <w:sz w:val="28"/>
          <w:szCs w:val="28"/>
          <w:bdr w:val="none" w:sz="0" w:space="0" w:color="auto" w:frame="1"/>
        </w:rPr>
        <w:t>:</w:t>
      </w:r>
      <w:r w:rsidR="00394746" w:rsidRPr="003B4FB0">
        <w:rPr>
          <w:rStyle w:val="apple-converted-space"/>
          <w:color w:val="000000"/>
          <w:sz w:val="28"/>
          <w:szCs w:val="28"/>
        </w:rPr>
        <w:t> </w:t>
      </w:r>
      <w:r w:rsidR="00394746" w:rsidRPr="003B4FB0">
        <w:rPr>
          <w:color w:val="000000"/>
          <w:sz w:val="28"/>
          <w:szCs w:val="28"/>
        </w:rPr>
        <w:br/>
      </w:r>
      <w:r>
        <w:rPr>
          <w:color w:val="000000"/>
          <w:sz w:val="28"/>
          <w:szCs w:val="28"/>
        </w:rPr>
        <w:tab/>
      </w:r>
      <w:r w:rsidR="00394746" w:rsidRPr="003B4FB0">
        <w:rPr>
          <w:color w:val="000000"/>
          <w:sz w:val="28"/>
          <w:szCs w:val="28"/>
        </w:rPr>
        <w:t xml:space="preserve">1- Khó đặt: không cố đẩy, kiểm tra đầu mask thanh quản không cuộn, tì vào thành sau họng, để đầu </w:t>
      </w:r>
      <w:r w:rsidR="00394746">
        <w:rPr>
          <w:color w:val="000000"/>
          <w:sz w:val="28"/>
          <w:szCs w:val="28"/>
        </w:rPr>
        <w:t>ngửa tối đa, đẩy hàm dưới ra trư</w:t>
      </w:r>
      <w:r w:rsidR="00394746" w:rsidRPr="003B4FB0">
        <w:rPr>
          <w:color w:val="000000"/>
          <w:sz w:val="28"/>
          <w:szCs w:val="28"/>
        </w:rPr>
        <w:t>ớc.</w:t>
      </w:r>
      <w:r w:rsidR="00394746" w:rsidRPr="003B4FB0">
        <w:rPr>
          <w:color w:val="000000"/>
          <w:sz w:val="28"/>
          <w:szCs w:val="28"/>
        </w:rPr>
        <w:br/>
      </w:r>
      <w:r>
        <w:rPr>
          <w:color w:val="000000"/>
          <w:sz w:val="28"/>
          <w:szCs w:val="28"/>
          <w:bdr w:val="none" w:sz="0" w:space="0" w:color="auto" w:frame="1"/>
        </w:rPr>
        <w:tab/>
      </w:r>
      <w:r w:rsidR="00394746" w:rsidRPr="003B4FB0">
        <w:rPr>
          <w:color w:val="000000"/>
          <w:sz w:val="28"/>
          <w:szCs w:val="28"/>
          <w:bdr w:val="none" w:sz="0" w:space="0" w:color="auto" w:frame="1"/>
        </w:rPr>
        <w:t>2- Lệch, tắc mask thanh quản, rút ra đặt lại. </w:t>
      </w:r>
      <w:r w:rsidR="00394746" w:rsidRPr="003B4FB0">
        <w:rPr>
          <w:color w:val="000000"/>
          <w:sz w:val="28"/>
          <w:szCs w:val="28"/>
          <w:bdr w:val="none" w:sz="0" w:space="0" w:color="auto" w:frame="1"/>
        </w:rPr>
        <w:br/>
      </w:r>
      <w:r>
        <w:rPr>
          <w:color w:val="000000"/>
          <w:sz w:val="28"/>
          <w:szCs w:val="28"/>
          <w:bdr w:val="none" w:sz="0" w:space="0" w:color="auto" w:frame="1"/>
        </w:rPr>
        <w:tab/>
      </w:r>
      <w:r w:rsidR="00394746" w:rsidRPr="003B4FB0">
        <w:rPr>
          <w:color w:val="000000"/>
          <w:sz w:val="28"/>
          <w:szCs w:val="28"/>
          <w:bdr w:val="none" w:sz="0" w:space="0" w:color="auto" w:frame="1"/>
        </w:rPr>
        <w:t>3- Tỉnh trong lúc phẫu thuật hoặc co thắt thanh quản: do mê nông, vì lúc</w:t>
      </w:r>
      <w:r w:rsidR="00394746" w:rsidRPr="003B4FB0">
        <w:rPr>
          <w:rStyle w:val="apple-converted-space"/>
          <w:color w:val="000000"/>
          <w:sz w:val="28"/>
          <w:szCs w:val="28"/>
          <w:bdr w:val="none" w:sz="0" w:space="0" w:color="auto" w:frame="1"/>
        </w:rPr>
        <w:t> </w:t>
      </w:r>
      <w:r w:rsidR="00394746" w:rsidRPr="003B4FB0">
        <w:rPr>
          <w:color w:val="000000"/>
          <w:sz w:val="28"/>
          <w:szCs w:val="28"/>
          <w:bdr w:val="none" w:sz="0" w:space="0" w:color="auto" w:frame="1"/>
        </w:rPr>
        <w:t>phẫu thuật gây đau di động mask thanh quản. Cần thông khí 100% nhanh chóng gây</w:t>
      </w:r>
      <w:r w:rsidR="00394746" w:rsidRPr="003B4FB0">
        <w:rPr>
          <w:rStyle w:val="apple-converted-space"/>
          <w:color w:val="000000"/>
          <w:sz w:val="28"/>
          <w:szCs w:val="28"/>
          <w:bdr w:val="none" w:sz="0" w:space="0" w:color="auto" w:frame="1"/>
        </w:rPr>
        <w:t> </w:t>
      </w:r>
      <w:r w:rsidR="00394746" w:rsidRPr="003B4FB0">
        <w:rPr>
          <w:color w:val="000000"/>
          <w:sz w:val="28"/>
          <w:szCs w:val="28"/>
          <w:bdr w:val="none" w:sz="0" w:space="0" w:color="auto" w:frame="1"/>
        </w:rPr>
        <w:t>mê sâu hơn. </w:t>
      </w:r>
    </w:p>
    <w:p w:rsidR="00394746" w:rsidRPr="003B4FB0" w:rsidRDefault="002C7CF7" w:rsidP="0089607C">
      <w:pPr>
        <w:pStyle w:val="NormalWeb"/>
        <w:shd w:val="clear" w:color="auto" w:fill="FFFFFF"/>
        <w:spacing w:before="80" w:beforeAutospacing="0" w:after="80" w:afterAutospacing="0"/>
        <w:rPr>
          <w:color w:val="000000"/>
          <w:sz w:val="28"/>
          <w:szCs w:val="28"/>
        </w:rPr>
      </w:pPr>
      <w:r>
        <w:rPr>
          <w:color w:val="000000"/>
          <w:sz w:val="28"/>
          <w:szCs w:val="28"/>
        </w:rPr>
        <w:tab/>
      </w:r>
      <w:r w:rsidR="00394746" w:rsidRPr="003B4FB0">
        <w:rPr>
          <w:color w:val="000000"/>
          <w:sz w:val="28"/>
          <w:szCs w:val="28"/>
        </w:rPr>
        <w:t>4- Hút chất nôn vô phổi: hút kỹ ống sau khi bóp, bóng oxy 100%. Thay ống mask thanh quản bằng ống nội khí quản, soi hút khí quản, thở PEEP.</w:t>
      </w:r>
    </w:p>
    <w:p w:rsidR="00394746" w:rsidRDefault="00394746"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2C7CF7" w:rsidRDefault="002C7CF7" w:rsidP="0089607C">
      <w:pPr>
        <w:tabs>
          <w:tab w:val="left" w:pos="496"/>
        </w:tabs>
        <w:spacing w:before="80" w:after="80" w:line="240" w:lineRule="auto"/>
        <w:rPr>
          <w:rFonts w:ascii="Times New Roman" w:hAnsi="Times New Roman"/>
          <w:sz w:val="28"/>
          <w:szCs w:val="28"/>
        </w:rPr>
      </w:pPr>
    </w:p>
    <w:p w:rsidR="002C7CF7" w:rsidRDefault="002C7CF7" w:rsidP="0089607C">
      <w:pPr>
        <w:tabs>
          <w:tab w:val="left" w:pos="496"/>
        </w:tabs>
        <w:spacing w:before="80" w:after="80" w:line="240" w:lineRule="auto"/>
        <w:rPr>
          <w:rFonts w:ascii="Times New Roman" w:hAnsi="Times New Roman"/>
          <w:sz w:val="28"/>
          <w:szCs w:val="28"/>
        </w:rPr>
      </w:pPr>
    </w:p>
    <w:p w:rsidR="002C7CF7" w:rsidRDefault="002C7CF7" w:rsidP="0089607C">
      <w:pPr>
        <w:tabs>
          <w:tab w:val="left" w:pos="496"/>
        </w:tabs>
        <w:spacing w:before="80" w:after="80" w:line="240" w:lineRule="auto"/>
        <w:rPr>
          <w:rFonts w:ascii="Times New Roman" w:hAnsi="Times New Roman"/>
          <w:sz w:val="28"/>
          <w:szCs w:val="28"/>
        </w:rPr>
      </w:pPr>
    </w:p>
    <w:p w:rsidR="002C7CF7" w:rsidRDefault="002C7CF7" w:rsidP="0089607C">
      <w:pPr>
        <w:tabs>
          <w:tab w:val="left" w:pos="496"/>
        </w:tabs>
        <w:spacing w:before="80" w:after="80" w:line="240" w:lineRule="auto"/>
        <w:rPr>
          <w:rFonts w:ascii="Times New Roman" w:hAnsi="Times New Roman"/>
          <w:sz w:val="28"/>
          <w:szCs w:val="28"/>
        </w:rPr>
      </w:pPr>
    </w:p>
    <w:p w:rsidR="00453E3A" w:rsidRDefault="00453E3A" w:rsidP="0089607C">
      <w:pPr>
        <w:tabs>
          <w:tab w:val="left" w:pos="496"/>
        </w:tabs>
        <w:spacing w:before="80" w:after="80" w:line="240" w:lineRule="auto"/>
        <w:rPr>
          <w:rFonts w:ascii="Times New Roman" w:hAnsi="Times New Roman"/>
          <w:sz w:val="28"/>
          <w:szCs w:val="28"/>
        </w:rPr>
      </w:pPr>
    </w:p>
    <w:p w:rsidR="00394746" w:rsidRDefault="00394746" w:rsidP="0089607C">
      <w:pPr>
        <w:tabs>
          <w:tab w:val="left" w:pos="496"/>
        </w:tabs>
        <w:spacing w:before="80" w:after="80" w:line="240" w:lineRule="auto"/>
        <w:rPr>
          <w:rFonts w:ascii="Times New Roman" w:hAnsi="Times New Roman"/>
          <w:sz w:val="28"/>
          <w:szCs w:val="28"/>
        </w:rPr>
      </w:pPr>
    </w:p>
    <w:p w:rsidR="00453E3A" w:rsidRDefault="00863C70" w:rsidP="00453E3A">
      <w:pPr>
        <w:pStyle w:val="Style1"/>
        <w:spacing w:before="80" w:beforeAutospacing="0" w:after="80" w:afterAutospacing="0"/>
        <w:rPr>
          <w:lang w:val="en-US"/>
        </w:rPr>
      </w:pPr>
      <w:bookmarkStart w:id="4" w:name="_Toc478470482"/>
      <w:r>
        <w:lastRenderedPageBreak/>
        <w:t>QUY TRÌNH CHUYÊN MÔN</w:t>
      </w:r>
      <w:r w:rsidR="00394746">
        <w:t xml:space="preserve"> </w:t>
      </w:r>
      <w:r w:rsidR="00453E3A">
        <w:t>GÂY TÊ ĐÁM</w:t>
      </w:r>
    </w:p>
    <w:p w:rsidR="00394746" w:rsidRPr="00453E3A" w:rsidRDefault="00394746" w:rsidP="00453E3A">
      <w:pPr>
        <w:pStyle w:val="Style1"/>
        <w:spacing w:before="80" w:beforeAutospacing="0" w:after="80" w:afterAutospacing="0"/>
        <w:rPr>
          <w:lang w:val="en-US"/>
        </w:rPr>
      </w:pPr>
      <w:r w:rsidRPr="0047726E">
        <w:t>RỐI THẦN KINH CÁNH TAY</w:t>
      </w:r>
      <w:bookmarkEnd w:id="4"/>
    </w:p>
    <w:tbl>
      <w:tblPr>
        <w:tblW w:w="5000" w:type="pct"/>
        <w:tblCellSpacing w:w="0" w:type="dxa"/>
        <w:tblCellMar>
          <w:left w:w="0" w:type="dxa"/>
          <w:right w:w="0" w:type="dxa"/>
        </w:tblCellMar>
        <w:tblLook w:val="00A0" w:firstRow="1" w:lastRow="0" w:firstColumn="1" w:lastColumn="0" w:noHBand="0" w:noVBand="0"/>
      </w:tblPr>
      <w:tblGrid>
        <w:gridCol w:w="9099"/>
      </w:tblGrid>
      <w:tr w:rsidR="00394746" w:rsidRPr="008B0479" w:rsidTr="008A03FB">
        <w:trPr>
          <w:tblCellSpacing w:w="0" w:type="dxa"/>
        </w:trPr>
        <w:tc>
          <w:tcPr>
            <w:tcW w:w="0" w:type="auto"/>
            <w:vAlign w:val="center"/>
          </w:tcPr>
          <w:p w:rsidR="00394746" w:rsidRDefault="00394746" w:rsidP="0089607C">
            <w:pPr>
              <w:spacing w:before="80" w:after="80" w:line="240" w:lineRule="auto"/>
              <w:ind w:firstLine="630"/>
              <w:outlineLvl w:val="1"/>
              <w:rPr>
                <w:rFonts w:ascii="Times New Roman" w:hAnsi="Times New Roman"/>
                <w:b/>
                <w:bCs/>
                <w:color w:val="000000"/>
                <w:sz w:val="28"/>
                <w:szCs w:val="28"/>
              </w:rPr>
            </w:pPr>
          </w:p>
          <w:p w:rsidR="00394746" w:rsidRDefault="00394746" w:rsidP="0089607C">
            <w:pPr>
              <w:spacing w:before="80" w:after="80" w:line="240" w:lineRule="auto"/>
              <w:ind w:firstLine="630"/>
              <w:outlineLvl w:val="1"/>
              <w:rPr>
                <w:rFonts w:ascii="Times New Roman" w:hAnsi="Times New Roman"/>
                <w:b/>
                <w:bCs/>
                <w:color w:val="000000"/>
                <w:sz w:val="28"/>
                <w:szCs w:val="28"/>
              </w:rPr>
            </w:pPr>
            <w:bookmarkStart w:id="5" w:name="_Toc478470483"/>
            <w:r w:rsidRPr="0047726E">
              <w:rPr>
                <w:rFonts w:ascii="Times New Roman" w:hAnsi="Times New Roman"/>
                <w:b/>
                <w:bCs/>
                <w:color w:val="000000"/>
                <w:sz w:val="28"/>
                <w:szCs w:val="28"/>
              </w:rPr>
              <w:t>I. Định nghĩa:</w:t>
            </w:r>
            <w:bookmarkEnd w:id="5"/>
          </w:p>
          <w:p w:rsidR="00394746" w:rsidRPr="0047726E" w:rsidRDefault="00394746" w:rsidP="0089607C">
            <w:pPr>
              <w:spacing w:before="80" w:after="80" w:line="240" w:lineRule="auto"/>
              <w:ind w:firstLine="630"/>
              <w:outlineLvl w:val="1"/>
              <w:rPr>
                <w:rFonts w:ascii="Times New Roman" w:hAnsi="Times New Roman"/>
                <w:color w:val="000000"/>
                <w:sz w:val="28"/>
                <w:szCs w:val="28"/>
              </w:rPr>
            </w:pPr>
            <w:bookmarkStart w:id="6" w:name="_Toc478470484"/>
            <w:r w:rsidRPr="0047726E">
              <w:rPr>
                <w:rFonts w:ascii="Times New Roman" w:hAnsi="Times New Roman"/>
                <w:color w:val="000000"/>
                <w:sz w:val="28"/>
                <w:szCs w:val="28"/>
              </w:rPr>
              <w:t>Gây tê đám rối thần kinh cánh tay (ĐRTKCT) là một kỹ thuật gây tê vùng thực hiện bằng cách đưa thuốc tê vào khu vực đám rối thần kinh cánh tay để làm mất cảm giác đau ở vùng đám rối chi phối.</w:t>
            </w:r>
            <w:bookmarkEnd w:id="6"/>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Có ba kỹ thuật gây tê chính: Trên xương đòn, dưới xương đòn và nách.</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b/>
                <w:bCs/>
                <w:color w:val="000000"/>
                <w:sz w:val="28"/>
                <w:szCs w:val="28"/>
              </w:rPr>
              <w:t>II</w:t>
            </w:r>
            <w:r w:rsidRPr="0047726E">
              <w:rPr>
                <w:rFonts w:ascii="Times New Roman" w:hAnsi="Times New Roman"/>
                <w:b/>
                <w:bCs/>
                <w:color w:val="000000"/>
                <w:sz w:val="28"/>
                <w:szCs w:val="28"/>
              </w:rPr>
              <w:t>.</w:t>
            </w:r>
            <w:r>
              <w:rPr>
                <w:rFonts w:ascii="Times New Roman" w:hAnsi="Times New Roman"/>
                <w:b/>
                <w:bCs/>
                <w:color w:val="000000"/>
                <w:sz w:val="28"/>
                <w:szCs w:val="28"/>
              </w:rPr>
              <w:t xml:space="preserve"> </w:t>
            </w:r>
            <w:r w:rsidRPr="0047726E">
              <w:rPr>
                <w:rFonts w:ascii="Times New Roman" w:hAnsi="Times New Roman"/>
                <w:b/>
                <w:bCs/>
                <w:color w:val="000000"/>
                <w:sz w:val="28"/>
                <w:szCs w:val="28"/>
              </w:rPr>
              <w:t>Giải phẫu đám rối thần kinh cánh tay:</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Đám rối thần kinh cánh tay là một mạng lưới thần kinh lớn, kéo dài từ cổ xuống nách.Đám rối được tạo bởi các ngành trước của rễ thần kinh tuỷ cổ C</w:t>
            </w:r>
            <w:r w:rsidRPr="0047726E">
              <w:rPr>
                <w:rFonts w:ascii="Times New Roman" w:hAnsi="Times New Roman"/>
                <w:color w:val="000000"/>
                <w:sz w:val="28"/>
                <w:szCs w:val="28"/>
                <w:vertAlign w:val="subscript"/>
              </w:rPr>
              <w:t>5</w:t>
            </w:r>
            <w:r w:rsidRPr="0047726E">
              <w:rPr>
                <w:rFonts w:ascii="Times New Roman" w:hAnsi="Times New Roman"/>
                <w:color w:val="000000"/>
                <w:sz w:val="28"/>
                <w:szCs w:val="28"/>
              </w:rPr>
              <w:t> , C</w:t>
            </w:r>
            <w:r w:rsidRPr="0047726E">
              <w:rPr>
                <w:rFonts w:ascii="Times New Roman" w:hAnsi="Times New Roman"/>
                <w:color w:val="000000"/>
                <w:sz w:val="28"/>
                <w:szCs w:val="28"/>
                <w:vertAlign w:val="subscript"/>
              </w:rPr>
              <w:t>6</w:t>
            </w:r>
            <w:r w:rsidRPr="0047726E">
              <w:rPr>
                <w:rFonts w:ascii="Times New Roman" w:hAnsi="Times New Roman"/>
                <w:color w:val="000000"/>
                <w:sz w:val="28"/>
                <w:szCs w:val="28"/>
              </w:rPr>
              <w:t>, C</w:t>
            </w:r>
            <w:r w:rsidRPr="0047726E">
              <w:rPr>
                <w:rFonts w:ascii="Times New Roman" w:hAnsi="Times New Roman"/>
                <w:color w:val="000000"/>
                <w:sz w:val="28"/>
                <w:szCs w:val="28"/>
                <w:vertAlign w:val="subscript"/>
              </w:rPr>
              <w:t>7, </w:t>
            </w:r>
            <w:r w:rsidRPr="0047726E">
              <w:rPr>
                <w:rFonts w:ascii="Times New Roman" w:hAnsi="Times New Roman"/>
                <w:color w:val="000000"/>
                <w:sz w:val="28"/>
                <w:szCs w:val="28"/>
              </w:rPr>
              <w:t>C</w:t>
            </w:r>
            <w:r w:rsidRPr="0047726E">
              <w:rPr>
                <w:rFonts w:ascii="Times New Roman" w:hAnsi="Times New Roman"/>
                <w:color w:val="000000"/>
                <w:sz w:val="28"/>
                <w:szCs w:val="28"/>
                <w:vertAlign w:val="subscript"/>
              </w:rPr>
              <w:t>8</w:t>
            </w:r>
            <w:r w:rsidRPr="0047726E">
              <w:rPr>
                <w:rFonts w:ascii="Times New Roman" w:hAnsi="Times New Roman"/>
                <w:color w:val="000000"/>
                <w:sz w:val="28"/>
                <w:szCs w:val="28"/>
              </w:rPr>
              <w:t>, T</w:t>
            </w:r>
            <w:r w:rsidRPr="0047726E">
              <w:rPr>
                <w:rFonts w:ascii="Times New Roman" w:hAnsi="Times New Roman"/>
                <w:color w:val="000000"/>
                <w:sz w:val="28"/>
                <w:szCs w:val="28"/>
                <w:vertAlign w:val="subscript"/>
              </w:rPr>
              <w:t>1</w:t>
            </w:r>
            <w:r w:rsidRPr="0047726E">
              <w:rPr>
                <w:rFonts w:ascii="Times New Roman" w:hAnsi="Times New Roman"/>
                <w:color w:val="000000"/>
                <w:sz w:val="28"/>
                <w:szCs w:val="28"/>
              </w:rPr>
              <w:t>. Từ các ngành này tạo nên các thân nhất, thân nhì và các dây thần kinh.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ĐRTKCT có hai phần (trên và dưới xương đòn).</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xml:space="preserve">   + </w:t>
            </w:r>
            <w:r w:rsidRPr="0047726E">
              <w:rPr>
                <w:rFonts w:ascii="Times New Roman" w:hAnsi="Times New Roman"/>
                <w:color w:val="000000"/>
                <w:sz w:val="28"/>
                <w:szCs w:val="28"/>
              </w:rPr>
              <w:t>Phần trên xương đòn: Nằm giữa các cơ bậc thang trước và giữa (phía trên) và nằm trên xương sườn I (phần dưới). Nằm phía ngoài động mạch và tĩnh mạch dưới đòn.</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xml:space="preserve">   + </w:t>
            </w:r>
            <w:r w:rsidRPr="0047726E">
              <w:rPr>
                <w:rFonts w:ascii="Times New Roman" w:hAnsi="Times New Roman"/>
                <w:color w:val="000000"/>
                <w:sz w:val="28"/>
                <w:szCs w:val="28"/>
              </w:rPr>
              <w:t>Phần dưới xương đòn: Nằm ở hố nách, vây xung quanh động mạch và tĩnh mạch nách.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Từ cổ xuống nách, ĐRTKCT được một bao tổ chức liên kết bao bọc do đó khi đưa thuốc tê vào bao, thuốc tê sẽ ngấm tới các thành phần của đám rối.</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Chi phối vận động và cảm giác chi trên: Chủ yếu do ĐRTKCT đảm nhiệm. Riêng cảm giác da nửa trong của 1/3 trên cánh tay do dây thần kinh liên sườn - cánh tay chi phối. Cảm giác da che phủ cơ Delta còn do các nhánh trên đòn của các đám rối cổ chi phối.</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b/>
                <w:bCs/>
                <w:color w:val="000000"/>
                <w:sz w:val="28"/>
                <w:szCs w:val="28"/>
              </w:rPr>
              <w:t>III</w:t>
            </w:r>
            <w:r w:rsidRPr="0047726E">
              <w:rPr>
                <w:rFonts w:ascii="Times New Roman" w:hAnsi="Times New Roman"/>
                <w:b/>
                <w:bCs/>
                <w:color w:val="000000"/>
                <w:sz w:val="28"/>
                <w:szCs w:val="28"/>
              </w:rPr>
              <w:t>. Chuẩn bị bệnh nhân, dụng cụ phương tiện,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Tiền mê: Nên cho thuốc tiền mê.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xml:space="preserve">   + </w:t>
            </w:r>
            <w:r w:rsidRPr="0047726E">
              <w:rPr>
                <w:rFonts w:ascii="Times New Roman" w:hAnsi="Times New Roman"/>
                <w:color w:val="000000"/>
                <w:sz w:val="28"/>
                <w:szCs w:val="28"/>
              </w:rPr>
              <w:t>Lidocain liều 5 - 7mg/kg (có</w:t>
            </w:r>
            <w:r>
              <w:rPr>
                <w:rFonts w:ascii="Times New Roman" w:hAnsi="Times New Roman"/>
                <w:color w:val="000000"/>
                <w:sz w:val="28"/>
                <w:szCs w:val="28"/>
              </w:rPr>
              <w:t xml:space="preserve"> thể</w:t>
            </w:r>
            <w:r w:rsidRPr="0047726E">
              <w:rPr>
                <w:rFonts w:ascii="Times New Roman" w:hAnsi="Times New Roman"/>
                <w:color w:val="000000"/>
                <w:sz w:val="28"/>
                <w:szCs w:val="28"/>
              </w:rPr>
              <w:t xml:space="preserve"> pha Adrenalin 1/200.000)</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xml:space="preserve">   +</w:t>
            </w:r>
            <w:r w:rsidRPr="0047726E">
              <w:rPr>
                <w:rFonts w:ascii="Times New Roman" w:hAnsi="Times New Roman"/>
                <w:color w:val="000000"/>
                <w:sz w:val="28"/>
                <w:szCs w:val="28"/>
              </w:rPr>
              <w:t xml:space="preserve"> Marcain liều 2 - 3mg/kg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Có thể dùng phối hợp Lidocain và Marcain để gây tê cho những trường hợp mổ kéo dài trên 3 giờ (mổ vi phẫu).</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Kim gây tê: Cỡ kim 22</w:t>
            </w:r>
            <w:r w:rsidRPr="0047726E">
              <w:rPr>
                <w:rFonts w:ascii="Times New Roman" w:hAnsi="Times New Roman"/>
                <w:color w:val="000000"/>
                <w:sz w:val="28"/>
                <w:szCs w:val="28"/>
              </w:rPr>
              <w:t>G dài 32mm hoặc kim gây tê chuyên dụng dùng cho máy dò thần kinh.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lastRenderedPageBreak/>
              <w:t>- Bơm tiêm để pha thuốc tê: 20, 30ml.</w:t>
            </w:r>
          </w:p>
          <w:p w:rsidR="00394746"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w:t>
            </w:r>
            <w:r>
              <w:rPr>
                <w:rFonts w:ascii="Times New Roman" w:hAnsi="Times New Roman"/>
                <w:color w:val="000000"/>
                <w:sz w:val="28"/>
                <w:szCs w:val="28"/>
              </w:rPr>
              <w:t xml:space="preserve"> Có thể sử dụng m</w:t>
            </w:r>
            <w:r w:rsidRPr="0047726E">
              <w:rPr>
                <w:rFonts w:ascii="Times New Roman" w:hAnsi="Times New Roman"/>
                <w:color w:val="000000"/>
                <w:sz w:val="28"/>
                <w:szCs w:val="28"/>
              </w:rPr>
              <w:t>áy dò thần kinh (máy kích thích thần kinh ngoại vi) cường độ 0,5mA, tần số 1HZ.</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Có thể sử dụng siêu âm tìm thần kinh</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b/>
                <w:bCs/>
                <w:color w:val="000000"/>
                <w:sz w:val="28"/>
                <w:szCs w:val="28"/>
              </w:rPr>
              <w:t>I</w:t>
            </w:r>
            <w:r w:rsidRPr="0047726E">
              <w:rPr>
                <w:rFonts w:ascii="Times New Roman" w:hAnsi="Times New Roman"/>
                <w:b/>
                <w:bCs/>
                <w:color w:val="000000"/>
                <w:sz w:val="28"/>
                <w:szCs w:val="28"/>
              </w:rPr>
              <w:t>V. Chỉ định và chống chỉ định: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1. Chỉ định: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Phẫu thuật: Các can thiệp ở chi trên từ vai tới bàn tay.</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Giảm đau: Điều trị hội chứng đau ở chi trên</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2. Chống chỉ định: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Bệnh nhân không đồng ý.</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Bệnh nhân dị ứng với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Nhiễm trùng vùng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Bệnh nhân động kinh, tâm thần...</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Không gây tê ĐRTKCT 2 bên cùng một thời điểm vì dễ dẫn đến ngộ độc thuốc tê do quá liều</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Không gây tê ĐRTKCT trên xương đòn khi có bệnh lý ở phổi bên đối diện (tràn máu, tràn khí khoang màng phổi…)</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b/>
                <w:bCs/>
                <w:color w:val="000000"/>
                <w:sz w:val="28"/>
                <w:szCs w:val="28"/>
              </w:rPr>
              <w:t>V</w:t>
            </w:r>
            <w:r w:rsidRPr="0047726E">
              <w:rPr>
                <w:rFonts w:ascii="Times New Roman" w:hAnsi="Times New Roman"/>
                <w:b/>
                <w:bCs/>
                <w:color w:val="000000"/>
                <w:sz w:val="28"/>
                <w:szCs w:val="28"/>
              </w:rPr>
              <w:t>. Các kỹ thuật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1. Kỹ thuật gian cơ bậc thang: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i/>
                <w:color w:val="000000"/>
                <w:sz w:val="28"/>
                <w:szCs w:val="28"/>
              </w:rPr>
              <w:t>1.1. Chỉ định</w:t>
            </w:r>
            <w:r w:rsidRPr="0047726E">
              <w:rPr>
                <w:rFonts w:ascii="Times New Roman" w:hAnsi="Times New Roman"/>
                <w:color w:val="000000"/>
                <w:sz w:val="28"/>
                <w:szCs w:val="28"/>
              </w:rPr>
              <w: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Cho các can thiệp từ vai tới bàn tay</w:t>
            </w:r>
          </w:p>
          <w:p w:rsidR="00394746" w:rsidRPr="0047726E" w:rsidRDefault="00394746" w:rsidP="0089607C">
            <w:pPr>
              <w:spacing w:before="80" w:after="80" w:line="240" w:lineRule="auto"/>
              <w:ind w:firstLine="630"/>
              <w:rPr>
                <w:rFonts w:ascii="Times New Roman" w:hAnsi="Times New Roman"/>
                <w:b/>
                <w:i/>
                <w:color w:val="000000"/>
                <w:sz w:val="28"/>
                <w:szCs w:val="28"/>
              </w:rPr>
            </w:pPr>
            <w:r w:rsidRPr="0047726E">
              <w:rPr>
                <w:rFonts w:ascii="Times New Roman" w:hAnsi="Times New Roman"/>
                <w:b/>
                <w:i/>
                <w:color w:val="000000"/>
                <w:sz w:val="28"/>
                <w:szCs w:val="28"/>
              </w:rPr>
              <w:t>1.2. Kỹ thuật: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Tư thế bệnh nhân: Đặt nằm ngửa, mặt quay sang bên đối diện. Xác định cơ ức đòn chũm (bảo bệnh nhân nâng đầu). Tìm khe giữa cơ bậc thang trước và giữa (dùng hai ngón tay trỏ và giữa vê trên da phía sau bó đòn của cơ ức đòn chũm).</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Mốc chọc kim gây tê: Nơi gặp nhau của nếp lằn cổ ngang qua sụn nhẫn và khe cơ bậc thang.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Hướng tiến kim: Chọc kim vuông góc với mặt phẳng da, hướng kim về phía dưới, trong và sau. Trên đường tiến kim gây tê, nếu thấy dị cảm ở tay hoặc có đáp ứng co cơ (khi dùng máy dò thần kinh) thì dừng lại, cố định kim và bơm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Thể tích thuốc tê:</w:t>
            </w:r>
            <w:r>
              <w:rPr>
                <w:rFonts w:ascii="Times New Roman" w:hAnsi="Times New Roman"/>
                <w:color w:val="000000"/>
                <w:sz w:val="28"/>
                <w:szCs w:val="28"/>
              </w:rPr>
              <w:t xml:space="preserve"> khoảng</w:t>
            </w:r>
            <w:r w:rsidRPr="0047726E">
              <w:rPr>
                <w:rFonts w:ascii="Times New Roman" w:hAnsi="Times New Roman"/>
                <w:color w:val="000000"/>
                <w:sz w:val="28"/>
                <w:szCs w:val="28"/>
              </w:rPr>
              <w:t xml:space="preserve"> 30 - 40 ml</w:t>
            </w:r>
            <w:r>
              <w:rPr>
                <w:rFonts w:ascii="Times New Roman" w:hAnsi="Times New Roman"/>
                <w:color w:val="000000"/>
                <w:sz w:val="28"/>
                <w:szCs w:val="28"/>
              </w:rPr>
              <w:t xml:space="preserve"> đối với người lớn, khoảng 1ml/kg ở trẻ em</w:t>
            </w:r>
            <w:r w:rsidRPr="0047726E">
              <w:rPr>
                <w:rFonts w:ascii="Times New Roman" w:hAnsi="Times New Roman"/>
                <w:color w:val="000000"/>
                <w:sz w:val="28"/>
                <w:szCs w:val="28"/>
              </w:rPr>
              <w:t xml:space="preserve">. Để thuốc tê ngấm tốt có thể dùng các ngón tay ép lên da phía trên vị trí </w:t>
            </w:r>
            <w:r w:rsidRPr="0047726E">
              <w:rPr>
                <w:rFonts w:ascii="Times New Roman" w:hAnsi="Times New Roman"/>
                <w:color w:val="000000"/>
                <w:sz w:val="28"/>
                <w:szCs w:val="28"/>
              </w:rPr>
              <w:lastRenderedPageBreak/>
              <w:t>chọc kim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Khi tiêm thể tích thuốc tê lớn hơn 50ml, thuốc tê sẽ ngấm lên phía trên tới các rễ thần kinh C</w:t>
            </w:r>
            <w:r w:rsidRPr="0047726E">
              <w:rPr>
                <w:rFonts w:ascii="Times New Roman" w:hAnsi="Times New Roman"/>
                <w:color w:val="000000"/>
                <w:sz w:val="28"/>
                <w:szCs w:val="28"/>
                <w:vertAlign w:val="subscript"/>
              </w:rPr>
              <w:t>4</w:t>
            </w:r>
            <w:r w:rsidRPr="0047726E">
              <w:rPr>
                <w:rFonts w:ascii="Times New Roman" w:hAnsi="Times New Roman"/>
                <w:color w:val="000000"/>
                <w:sz w:val="28"/>
                <w:szCs w:val="28"/>
              </w:rPr>
              <w:t>, C</w:t>
            </w:r>
            <w:r w:rsidRPr="0047726E">
              <w:rPr>
                <w:rFonts w:ascii="Times New Roman" w:hAnsi="Times New Roman"/>
                <w:color w:val="000000"/>
                <w:sz w:val="28"/>
                <w:szCs w:val="28"/>
                <w:vertAlign w:val="subscript"/>
              </w:rPr>
              <w:t>3 </w:t>
            </w:r>
            <w:r w:rsidRPr="0047726E">
              <w:rPr>
                <w:rFonts w:ascii="Times New Roman" w:hAnsi="Times New Roman"/>
                <w:color w:val="000000"/>
                <w:sz w:val="28"/>
                <w:szCs w:val="28"/>
              </w:rPr>
              <w:t>, C</w:t>
            </w:r>
            <w:r w:rsidRPr="0047726E">
              <w:rPr>
                <w:rFonts w:ascii="Times New Roman" w:hAnsi="Times New Roman"/>
                <w:color w:val="000000"/>
                <w:sz w:val="28"/>
                <w:szCs w:val="28"/>
                <w:vertAlign w:val="subscript"/>
              </w:rPr>
              <w:t>2</w:t>
            </w:r>
            <w:r w:rsidRPr="0047726E">
              <w:rPr>
                <w:rFonts w:ascii="Times New Roman" w:hAnsi="Times New Roman"/>
                <w:color w:val="000000"/>
                <w:sz w:val="28"/>
                <w:szCs w:val="28"/>
              </w:rPr>
              <w:t>. Chú ý: Trước khi bơm thuốc tê phải hút kiểm tra xem có máu hoặc dịch não tuỷ không (3ml lại hút thử). Để tránh biến chứng đưa thuốc tê vào khoang màng cứng, dưới nhện không được chọc kim gây tê theo mặt phẳng ngang.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Nếu không tìm được dấu hiệu dị cảm, cần dò tìm mỏm ngang C</w:t>
            </w:r>
            <w:r w:rsidRPr="0047726E">
              <w:rPr>
                <w:rFonts w:ascii="Times New Roman" w:hAnsi="Times New Roman"/>
                <w:color w:val="000000"/>
                <w:sz w:val="28"/>
                <w:szCs w:val="28"/>
                <w:vertAlign w:val="subscript"/>
              </w:rPr>
              <w:t>6</w:t>
            </w:r>
            <w:r w:rsidRPr="0047726E">
              <w:rPr>
                <w:rFonts w:ascii="Times New Roman" w:hAnsi="Times New Roman"/>
                <w:color w:val="000000"/>
                <w:sz w:val="28"/>
                <w:szCs w:val="28"/>
              </w:rPr>
              <w:t>. Khi chạm mỏm ngang C</w:t>
            </w:r>
            <w:r w:rsidRPr="0047726E">
              <w:rPr>
                <w:rFonts w:ascii="Times New Roman" w:hAnsi="Times New Roman"/>
                <w:color w:val="000000"/>
                <w:sz w:val="28"/>
                <w:szCs w:val="28"/>
                <w:vertAlign w:val="subscript"/>
              </w:rPr>
              <w:t>6</w:t>
            </w:r>
            <w:r w:rsidRPr="0047726E">
              <w:rPr>
                <w:rFonts w:ascii="Times New Roman" w:hAnsi="Times New Roman"/>
                <w:color w:val="000000"/>
                <w:sz w:val="28"/>
                <w:szCs w:val="28"/>
              </w:rPr>
              <w:t> , lui kim một vài mm, rồi bơm thuốc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2. Kỹ th</w:t>
            </w:r>
            <w:r>
              <w:rPr>
                <w:rFonts w:ascii="Times New Roman" w:hAnsi="Times New Roman"/>
                <w:b/>
                <w:bCs/>
                <w:color w:val="000000"/>
                <w:sz w:val="28"/>
                <w:szCs w:val="28"/>
              </w:rPr>
              <w:t>uật trên xương đòn</w:t>
            </w:r>
            <w:r w:rsidRPr="0047726E">
              <w:rPr>
                <w:rFonts w:ascii="Times New Roman" w:hAnsi="Times New Roman"/>
                <w:b/>
                <w:bCs/>
                <w:color w:val="000000"/>
                <w:sz w:val="28"/>
                <w:szCs w:val="28"/>
              </w:rPr>
              <w:t>:</w:t>
            </w:r>
            <w:r>
              <w:rPr>
                <w:rFonts w:ascii="Times New Roman" w:hAnsi="Times New Roman"/>
                <w:b/>
                <w:bCs/>
                <w:color w:val="000000"/>
                <w:sz w:val="28"/>
                <w:szCs w:val="28"/>
              </w:rPr>
              <w:t xml:space="preserve"> nên áp dụng ở người lớn</w:t>
            </w:r>
          </w:p>
          <w:p w:rsidR="00394746" w:rsidRPr="0047726E" w:rsidRDefault="00394746" w:rsidP="0089607C">
            <w:pPr>
              <w:spacing w:before="80" w:after="80" w:line="240" w:lineRule="auto"/>
              <w:ind w:firstLine="630"/>
              <w:rPr>
                <w:rFonts w:ascii="Times New Roman" w:hAnsi="Times New Roman"/>
                <w:b/>
                <w:i/>
                <w:color w:val="000000"/>
                <w:sz w:val="28"/>
                <w:szCs w:val="28"/>
              </w:rPr>
            </w:pPr>
            <w:r w:rsidRPr="0047726E">
              <w:rPr>
                <w:rFonts w:ascii="Times New Roman" w:hAnsi="Times New Roman"/>
                <w:b/>
                <w:i/>
                <w:color w:val="000000"/>
                <w:sz w:val="28"/>
                <w:szCs w:val="28"/>
              </w:rPr>
              <w:t>2.1. Chỉ định: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Cho các can thiệp từ giữa cánh tay trở xuống</w:t>
            </w:r>
          </w:p>
          <w:p w:rsidR="00394746" w:rsidRPr="0047726E" w:rsidRDefault="00394746" w:rsidP="0089607C">
            <w:pPr>
              <w:spacing w:before="80" w:after="80" w:line="240" w:lineRule="auto"/>
              <w:ind w:firstLine="630"/>
              <w:rPr>
                <w:rFonts w:ascii="Times New Roman" w:hAnsi="Times New Roman"/>
                <w:b/>
                <w:i/>
                <w:color w:val="000000"/>
                <w:sz w:val="28"/>
                <w:szCs w:val="28"/>
              </w:rPr>
            </w:pPr>
            <w:r w:rsidRPr="0047726E">
              <w:rPr>
                <w:rFonts w:ascii="Times New Roman" w:hAnsi="Times New Roman"/>
                <w:b/>
                <w:i/>
                <w:color w:val="000000"/>
                <w:sz w:val="28"/>
                <w:szCs w:val="28"/>
              </w:rPr>
              <w:t>2.2. Kỹ thuật: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Tư thế bệnh nhân: Bệnh nhân nằm ngửa, mặt quay sang bến đối diện, hai tay đặt xuôi, sát thần người. Vai bên gây tê áp sát mặt bàn để hạ thấp xương đòn. Có thể kê một gối mỏng dưới vai để đám rối nông hơn. Người gây tê đứng bên định gây tê đối mặt với vùng trên đòn của bệnh nhân.</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Mốc chọc kim: Xác định điểm giữa xương đòn. Thực tế lâm sàng cho thấy điểm giữa xương đòn tương ứng với vị trí tĩnh mạch cảnh ngoài gặp xương đòn (nếu không rõ tĩnh mạch cảnh ngoài có thể bảo bệnh nhân ngậm miệng, thổi phồng má).</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Sờ</w:t>
            </w:r>
            <w:r>
              <w:rPr>
                <w:rFonts w:ascii="Times New Roman" w:hAnsi="Times New Roman"/>
                <w:color w:val="000000"/>
                <w:sz w:val="28"/>
                <w:szCs w:val="28"/>
              </w:rPr>
              <w:t xml:space="preserve"> xác định động mạch dưới đòn</w:t>
            </w:r>
            <w:r w:rsidRPr="0047726E">
              <w:rPr>
                <w:rFonts w:ascii="Times New Roman" w:hAnsi="Times New Roman"/>
                <w:color w:val="000000"/>
                <w:sz w:val="28"/>
                <w:szCs w:val="28"/>
              </w:rPr>
              <w:t>. Sau đó dùng ngón trỏ đẩy động mạch xuống dưới và vào trong.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Nếu không sờ thấy động mạch thì lấy một điểm trên giữa xương đòn 1 cmđể làm mốc trọc kim gây tê. Tiến kim từ từ, hướng từ trên xuống dưới, từ ngoài vào trong, từ trước ra sau để tiến về phía xương sườn 1. Trên đường tiến kim, nếu có dấu hiệu dị cảm hoặc đáp ứng co cơ thì dừng lại, cố định kim gây tê và bơm 15 - 25ml thuốc tê. Nếu không thấy có dấu hiệu dị cảm hoặc “điện giật”, tiếm kim sâu 2 - 3cm, kim sẽ chạm vào mặt trên xương sườn I, kim được rút ra một chút và thay đổi hướng. Nếu sau 2 - 3lần đổi hướng mà không tìm được dị cảm nên dừng lại , không cố gắng tìm thêm nữa vì nguy cơ tăng tỷ lệ biến chứng tràn khí màng phổi. Tiêm 20ml thuốc tê dưới cân sâu vùng xương sườn I, sau đó xoa nhẹ , sau 10 phút có thể phẫu thuật được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3.Kỹ thuật nách:</w:t>
            </w:r>
          </w:p>
          <w:p w:rsidR="00394746" w:rsidRPr="0047726E" w:rsidRDefault="00394746" w:rsidP="0089607C">
            <w:pPr>
              <w:spacing w:before="80" w:after="80" w:line="240" w:lineRule="auto"/>
              <w:ind w:firstLine="630"/>
              <w:rPr>
                <w:rFonts w:ascii="Times New Roman" w:hAnsi="Times New Roman"/>
                <w:b/>
                <w:i/>
                <w:color w:val="000000"/>
                <w:sz w:val="28"/>
                <w:szCs w:val="28"/>
              </w:rPr>
            </w:pPr>
            <w:r w:rsidRPr="0047726E">
              <w:rPr>
                <w:rFonts w:ascii="Times New Roman" w:hAnsi="Times New Roman"/>
                <w:b/>
                <w:i/>
                <w:color w:val="000000"/>
                <w:sz w:val="28"/>
                <w:szCs w:val="28"/>
              </w:rPr>
              <w:t>2.1. Chỉ định: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Cho các can thiệp từ khuỷu tay trở xuống</w:t>
            </w:r>
          </w:p>
          <w:p w:rsidR="00394746" w:rsidRPr="0047726E" w:rsidRDefault="00394746" w:rsidP="0089607C">
            <w:pPr>
              <w:spacing w:before="80" w:after="80" w:line="240" w:lineRule="auto"/>
              <w:ind w:firstLine="630"/>
              <w:rPr>
                <w:rFonts w:ascii="Times New Roman" w:hAnsi="Times New Roman"/>
                <w:b/>
                <w:i/>
                <w:color w:val="000000"/>
                <w:sz w:val="28"/>
                <w:szCs w:val="28"/>
              </w:rPr>
            </w:pPr>
            <w:r w:rsidRPr="0047726E">
              <w:rPr>
                <w:rFonts w:ascii="Times New Roman" w:hAnsi="Times New Roman"/>
                <w:b/>
                <w:i/>
                <w:color w:val="000000"/>
                <w:sz w:val="28"/>
                <w:szCs w:val="28"/>
              </w:rPr>
              <w:t>2.2. Kỹ thuật: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lastRenderedPageBreak/>
              <w:t>Có 4 kỹ thuật chính được đè xuất để gây tê ĐRTKCT ở nách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Kỹ thuật tìm dị cảm.</w:t>
            </w:r>
          </w:p>
          <w:p w:rsidR="00394746"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xml:space="preserve">   Kỹ thuật quanh mạch nách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Kỹ thuật xuyên động mạch nách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Kỹ thuật dò thần kinh.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Ngày nay, kỹ thuật gây tê quanh mạch nách là kỹ thuật được tin dùng vì đơn giản, an toàn và hiệu quả.</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Tư thế bệnh nhân: Nằm ngửa, mặt quay  sang bên đối diện, tay dạng từ 90</w:t>
            </w:r>
            <w:r w:rsidRPr="0047726E">
              <w:rPr>
                <w:rFonts w:ascii="Times New Roman" w:hAnsi="Times New Roman"/>
                <w:color w:val="000000"/>
                <w:sz w:val="28"/>
                <w:szCs w:val="28"/>
                <w:vertAlign w:val="superscript"/>
              </w:rPr>
              <w:t>o</w:t>
            </w:r>
            <w:r w:rsidRPr="0047726E">
              <w:rPr>
                <w:rFonts w:ascii="Times New Roman" w:hAnsi="Times New Roman"/>
                <w:color w:val="000000"/>
                <w:sz w:val="28"/>
                <w:szCs w:val="28"/>
              </w:rPr>
              <w:t> trở lên, cẳng tay gấp 90</w:t>
            </w:r>
            <w:r w:rsidRPr="0047726E">
              <w:rPr>
                <w:rFonts w:ascii="Times New Roman" w:hAnsi="Times New Roman"/>
                <w:color w:val="000000"/>
                <w:sz w:val="28"/>
                <w:szCs w:val="28"/>
                <w:vertAlign w:val="superscript"/>
              </w:rPr>
              <w:t>o</w:t>
            </w:r>
            <w:r w:rsidRPr="0047726E">
              <w:rPr>
                <w:rFonts w:ascii="Times New Roman" w:hAnsi="Times New Roman"/>
                <w:color w:val="000000"/>
                <w:sz w:val="28"/>
                <w:szCs w:val="28"/>
              </w:rPr>
              <w:t>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Mốc : Sờ tìm động mạch nách.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xml:space="preserve">- Hướng kim gây tê: Chọc kim phía trên động mạch nách, hướng kim về đỉnh nách. Tiến kim từ từ, khi thấy dấu hiệu mất sức cản (cảm giác “sựt” như tê ngoài màng cứng) thì dừng lại. Lưu ý: Phải dùng kim có mặt vát ngắn - kim đầu tù mới có thể nhận biết được dấu hiệu mất sức cản. Nếu dùng catheter thì rút nòng kim loại, quan sát đốc catheter xem có nảy theo nhịp động mạch không. Thể tích thuốc tê: </w:t>
            </w:r>
            <w:r>
              <w:rPr>
                <w:rFonts w:ascii="Times New Roman" w:hAnsi="Times New Roman"/>
                <w:color w:val="000000"/>
                <w:sz w:val="28"/>
                <w:szCs w:val="28"/>
              </w:rPr>
              <w:t>40ml ở người lớn và 1ml/kg ở trẻ em.</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b/>
                <w:bCs/>
                <w:color w:val="000000"/>
                <w:sz w:val="28"/>
                <w:szCs w:val="28"/>
              </w:rPr>
              <w:t>VI</w:t>
            </w:r>
            <w:r w:rsidRPr="0047726E">
              <w:rPr>
                <w:rFonts w:ascii="Times New Roman" w:hAnsi="Times New Roman"/>
                <w:b/>
                <w:bCs/>
                <w:color w:val="000000"/>
                <w:sz w:val="28"/>
                <w:szCs w:val="28"/>
              </w:rPr>
              <w:t>. Biến chứng: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i/>
                <w:iCs/>
                <w:color w:val="000000"/>
                <w:sz w:val="28"/>
                <w:szCs w:val="28"/>
              </w:rPr>
              <w:t>Đối với các kỹ thuật gây tê trên xương đòn có thể gặp các biến chứng sau</w:t>
            </w:r>
            <w:r w:rsidRPr="0047726E">
              <w:rPr>
                <w:rFonts w:ascii="Times New Roman" w:hAnsi="Times New Roman"/>
                <w:color w:val="000000"/>
                <w:sz w:val="28"/>
                <w:szCs w:val="28"/>
              </w:rPr>
              <w: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1. Đưa thuốc tê vào khoang ngoài màng cứng, dưới nhện vùng cổ.</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chứng: bệnh nhân bị tê cao, mất ý thức, tụt huyết áp, ngừng tim, ngừng thở.</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Đặt ống nội khí quản, hô hấp điều khiển, bóp tim ngoài lồng ngực, dùng thuốc co mạch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2. Hội chứng Horner (Gây tê hạch sao):</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Khi dùng thể tích thuốc tê ³ 50ml, tỷ lệ biến chứng 70 - 90%.</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chứng: Mặt đỏ , đồng tử co, mắt lõm, nhiệt độ da tăng, không ra mồ hôi, ngạt mũi (bên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Tiến triển: Hội chứng này sẽ hết khi hết tác dụng của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 Không cần phải xử trí nhưng cần phải giải thích để bệnh nhân yên tâm.</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3. Tê dây thần kinh hoành: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chứng : Nếu bệnh nhân không có bệnh lý ở phổi thì thường không có biểu hiện lâm sàng ( tỷ lệ biến chứng 40 - 60 % trường hợp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xml:space="preserve">- Chẩn đoán dương tính dựa vào chiếu X quang: Cơ hoành một bên không di động theo nhịp thở. Nếu bệnh nhân có bệnh phổi, gâytê đám rối thần kinh hai </w:t>
            </w:r>
            <w:r w:rsidRPr="0047726E">
              <w:rPr>
                <w:rFonts w:ascii="Times New Roman" w:hAnsi="Times New Roman"/>
                <w:color w:val="000000"/>
                <w:sz w:val="28"/>
                <w:szCs w:val="28"/>
              </w:rPr>
              <w:lastRenderedPageBreak/>
              <w:t>bên có thể xuất hiện triệu chứng thiếu oxy.</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Tiến triển: Hết khi hết tác dụng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Thở oxy hoặc thông khí nhân tạo.</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4.Tê dây thanh quản trên:</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chưng: Khàn tiếng.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Tiến triển: Hết khi hết tác dụng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5. Tổn thương thần kinh: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-Nguyên nhân: Có thể thiếu máu nuôi dưỡng thần kinh kéo dài do thuốc co mạch, nồng độ của thuốc tê quá cao, chấn thương do kim gây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-Triệu chứng: Rối loạn cảm giác ở một vùng da  do thần kinh chi phối.</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 Sau một thời gian rối loạn cảm giác sẽ hết.</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6. Ngộ độc thuốc tê:</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Nguyên nhân: Dùng quá liều hoặc đưa thuốc tê vào lòng mạch máu.</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chứng: Tê lưỡi, nhức đầu nhẹ, rối loạn thị lực máy cơ, co giật, hôn mê, ngừng thở, chậm nhịp tim, ngừng tim.</w:t>
            </w:r>
          </w:p>
          <w:p w:rsidR="00394746" w:rsidRPr="0047726E" w:rsidRDefault="00394746" w:rsidP="0089607C">
            <w:pPr>
              <w:spacing w:before="80" w:after="80" w:line="240" w:lineRule="auto"/>
              <w:ind w:firstLine="630"/>
              <w:rPr>
                <w:rFonts w:ascii="Times New Roman" w:hAnsi="Times New Roman"/>
                <w:color w:val="000000"/>
                <w:sz w:val="28"/>
                <w:szCs w:val="28"/>
              </w:rPr>
            </w:pPr>
            <w:r>
              <w:rPr>
                <w:rFonts w:ascii="Times New Roman" w:hAnsi="Times New Roman"/>
                <w:color w:val="000000"/>
                <w:sz w:val="28"/>
                <w:szCs w:val="28"/>
              </w:rPr>
              <w:t>- Điều trị: Seduxen, midazolam,propofol</w:t>
            </w:r>
            <w:r w:rsidRPr="0047726E">
              <w:rPr>
                <w:rFonts w:ascii="Times New Roman" w:hAnsi="Times New Roman"/>
                <w:color w:val="000000"/>
                <w:sz w:val="28"/>
                <w:szCs w:val="28"/>
              </w:rPr>
              <w:t>, giãn cơ ngắn, đặt nội khí quản hô hấp điều khiển</w:t>
            </w:r>
            <w:r>
              <w:rPr>
                <w:rFonts w:ascii="Times New Roman" w:hAnsi="Times New Roman"/>
                <w:color w:val="000000"/>
                <w:sz w:val="28"/>
                <w:szCs w:val="28"/>
              </w:rPr>
              <w:t xml:space="preserve"> nếu cần</w:t>
            </w:r>
            <w:r w:rsidRPr="0047726E">
              <w:rPr>
                <w:rFonts w:ascii="Times New Roman" w:hAnsi="Times New Roman"/>
                <w:color w:val="000000"/>
                <w:sz w:val="28"/>
                <w:szCs w:val="28"/>
              </w:rPr>
              <w:t>. Atropin nếu mạch chậm, thuốc co mạch, truyền dịch.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7. Tràn khí khoang màng phổi:</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Nguyên nhân: Chọc kim gây tê vào đỉnh phổi thủng lá tạng.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Triệu chứng: Tuỳ theo mức độ tràn khí mà có biểu hiện lâm sàng ở mức độ khác nhau. Tam chứng Gaillard. Chẩn đoán xác định dựa vào chụp X quang phổi.</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Chọc hút, đặt dẫn lưu khoang màng phổi hút liên tục.</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b/>
                <w:bCs/>
                <w:color w:val="000000"/>
                <w:sz w:val="28"/>
                <w:szCs w:val="28"/>
              </w:rPr>
              <w:t>8. Tổn thương động mạch gây ra khối máu tụ:</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-Triệu chứng: Máu trào vào bơm tiêm.</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Điều trị: Rút kim ra, dùng ngón tay ép vào vị trí đã chọc kim</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i/>
                <w:iCs/>
                <w:color w:val="000000"/>
                <w:sz w:val="28"/>
                <w:szCs w:val="28"/>
              </w:rPr>
              <w:t>Đối với kỹ thuật đường nách:</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Hiếm gặp biến chứng</w:t>
            </w:r>
          </w:p>
          <w:p w:rsidR="00394746" w:rsidRPr="0047726E" w:rsidRDefault="00394746" w:rsidP="0089607C">
            <w:pPr>
              <w:spacing w:before="80" w:after="80" w:line="240" w:lineRule="auto"/>
              <w:ind w:firstLine="630"/>
              <w:rPr>
                <w:rFonts w:ascii="Times New Roman" w:hAnsi="Times New Roman"/>
                <w:color w:val="000000"/>
                <w:sz w:val="28"/>
                <w:szCs w:val="28"/>
              </w:rPr>
            </w:pPr>
            <w:r w:rsidRPr="0047726E">
              <w:rPr>
                <w:rFonts w:ascii="Times New Roman" w:hAnsi="Times New Roman"/>
                <w:color w:val="000000"/>
                <w:sz w:val="28"/>
                <w:szCs w:val="28"/>
              </w:rPr>
              <w:t>- Có thể gặp ngộ độc thuốc tê, tổn thương động mạch nách gây ra khối máu tụ</w:t>
            </w:r>
            <w:r>
              <w:rPr>
                <w:rFonts w:ascii="Times New Roman" w:hAnsi="Times New Roman"/>
                <w:color w:val="000000"/>
                <w:sz w:val="28"/>
                <w:szCs w:val="28"/>
              </w:rPr>
              <w:t>.</w:t>
            </w:r>
          </w:p>
        </w:tc>
      </w:tr>
    </w:tbl>
    <w:p w:rsidR="00453E3A" w:rsidRDefault="00453E3A" w:rsidP="00453E3A">
      <w:pPr>
        <w:tabs>
          <w:tab w:val="left" w:pos="5244"/>
        </w:tabs>
        <w:spacing w:before="80" w:after="80" w:line="240" w:lineRule="auto"/>
        <w:rPr>
          <w:rFonts w:ascii="Times New Roman" w:hAnsi="Times New Roman"/>
          <w:sz w:val="28"/>
          <w:szCs w:val="28"/>
        </w:rPr>
      </w:pPr>
      <w:bookmarkStart w:id="7" w:name="_Toc478470485"/>
    </w:p>
    <w:p w:rsidR="00453E3A" w:rsidRDefault="00453E3A" w:rsidP="00453E3A">
      <w:pPr>
        <w:tabs>
          <w:tab w:val="left" w:pos="5244"/>
        </w:tabs>
        <w:spacing w:before="80" w:after="80" w:line="240" w:lineRule="auto"/>
        <w:rPr>
          <w:rFonts w:ascii="Times New Roman" w:hAnsi="Times New Roman"/>
          <w:sz w:val="28"/>
          <w:szCs w:val="28"/>
        </w:rPr>
      </w:pPr>
    </w:p>
    <w:p w:rsidR="00394746" w:rsidRPr="00453E3A" w:rsidRDefault="00863C70" w:rsidP="00453E3A">
      <w:pPr>
        <w:tabs>
          <w:tab w:val="left" w:pos="5244"/>
        </w:tabs>
        <w:spacing w:before="80" w:after="80" w:line="240" w:lineRule="auto"/>
        <w:jc w:val="center"/>
        <w:rPr>
          <w:rFonts w:ascii="Times New Roman" w:hAnsi="Times New Roman"/>
          <w:b/>
          <w:sz w:val="28"/>
          <w:szCs w:val="28"/>
        </w:rPr>
      </w:pPr>
      <w:r>
        <w:rPr>
          <w:rFonts w:ascii="Times New Roman" w:hAnsi="Times New Roman"/>
          <w:b/>
          <w:sz w:val="28"/>
          <w:szCs w:val="28"/>
          <w:bdr w:val="none" w:sz="0" w:space="0" w:color="auto" w:frame="1"/>
        </w:rPr>
        <w:lastRenderedPageBreak/>
        <w:t>QUY TRÌNH CHUYÊN MÔN</w:t>
      </w:r>
      <w:r w:rsidR="00394746" w:rsidRPr="00453E3A">
        <w:rPr>
          <w:rFonts w:ascii="Times New Roman" w:hAnsi="Times New Roman"/>
          <w:b/>
          <w:sz w:val="28"/>
          <w:szCs w:val="28"/>
          <w:bdr w:val="none" w:sz="0" w:space="0" w:color="auto" w:frame="1"/>
        </w:rPr>
        <w:t xml:space="preserve"> GÂY TÊ TUỶ  SỐNG</w:t>
      </w:r>
      <w:bookmarkEnd w:id="7"/>
    </w:p>
    <w:p w:rsidR="00394746" w:rsidRDefault="00394746" w:rsidP="0089607C">
      <w:pPr>
        <w:pStyle w:val="NormalWeb"/>
        <w:shd w:val="clear" w:color="auto" w:fill="FFFFFF"/>
        <w:spacing w:before="80" w:beforeAutospacing="0" w:after="80" w:afterAutospacing="0"/>
        <w:textAlignment w:val="baseline"/>
        <w:rPr>
          <w:b/>
          <w:color w:val="333333"/>
          <w:sz w:val="28"/>
          <w:szCs w:val="28"/>
          <w:bdr w:val="none" w:sz="0" w:space="0" w:color="auto" w:frame="1"/>
        </w:rPr>
      </w:pPr>
    </w:p>
    <w:p w:rsidR="00394746" w:rsidRPr="001C2EA7"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sidRPr="001C2EA7">
        <w:rPr>
          <w:b/>
          <w:color w:val="333333"/>
          <w:sz w:val="28"/>
          <w:szCs w:val="28"/>
          <w:bdr w:val="none" w:sz="0" w:space="0" w:color="auto" w:frame="1"/>
        </w:rPr>
        <w:t xml:space="preserve">I. </w:t>
      </w:r>
      <w:r>
        <w:rPr>
          <w:b/>
          <w:color w:val="333333"/>
          <w:sz w:val="28"/>
          <w:szCs w:val="28"/>
          <w:bdr w:val="none" w:sz="0" w:space="0" w:color="auto" w:frame="1"/>
        </w:rPr>
        <w:t>Định nghĩa:</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w:t>
      </w:r>
      <w:r>
        <w:rPr>
          <w:color w:val="333333"/>
          <w:sz w:val="28"/>
          <w:szCs w:val="28"/>
          <w:bdr w:val="none" w:sz="0" w:space="0" w:color="auto" w:frame="1"/>
        </w:rPr>
        <w:t xml:space="preserve">    </w:t>
      </w:r>
      <w:r w:rsidRPr="001C2EA7">
        <w:rPr>
          <w:color w:val="333333"/>
          <w:sz w:val="28"/>
          <w:szCs w:val="28"/>
          <w:bdr w:val="none" w:sz="0" w:space="0" w:color="auto" w:frame="1"/>
        </w:rPr>
        <w:t>Gây tê tuỷ sống là phương pháp gây tê vùng, được thực hiện bằng cách tiêm thuốc tê vào trong dịch não tuỷ, thuốc tê sẽ ức chế có hồi phục dẫn truyền của các rễ thần kinh, các rễ thần kinh này không được bao bọc bởi lớp vỏ ngoài thần kinh và tiếp xúc với thuốc tê trong dịch não tuỷ.</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Nhắc lại giải phẫu</w:t>
      </w:r>
    </w:p>
    <w:p w:rsidR="00394746" w:rsidRPr="0078196A"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Pr>
          <w:b/>
          <w:color w:val="333333"/>
          <w:sz w:val="28"/>
          <w:szCs w:val="28"/>
          <w:bdr w:val="none" w:sz="0" w:space="0" w:color="auto" w:frame="1"/>
        </w:rPr>
        <w:t>II. Chỉ định và chống chỉ định:</w:t>
      </w:r>
    </w:p>
    <w:p w:rsidR="00394746" w:rsidRPr="001C2EA7" w:rsidRDefault="00394746" w:rsidP="0074001E">
      <w:pPr>
        <w:pStyle w:val="NormalWeb"/>
        <w:shd w:val="clear" w:color="auto" w:fill="FFFFFF"/>
        <w:spacing w:before="80" w:beforeAutospacing="0" w:after="80" w:afterAutospacing="0"/>
        <w:ind w:firstLine="567"/>
        <w:textAlignment w:val="baseline"/>
        <w:rPr>
          <w:b/>
          <w:color w:val="333333"/>
          <w:sz w:val="28"/>
          <w:szCs w:val="28"/>
        </w:rPr>
      </w:pPr>
      <w:r w:rsidRPr="001C2EA7">
        <w:rPr>
          <w:b/>
          <w:color w:val="333333"/>
          <w:sz w:val="28"/>
          <w:szCs w:val="28"/>
          <w:bdr w:val="none" w:sz="0" w:space="0" w:color="auto" w:frame="1"/>
        </w:rPr>
        <w:t>1. Chỉ định</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Phẫu thuật bụng dưới: Ngang rốn trở xuống ví dụ như cắt ruột thừa.</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Các phẫu thuật sản phụ khoa: Cắt tử cung, cắt u nang buồng trứng, thông vòi trứng, mổ lấy thai...</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Các phẫu thuật chi dưới: Chỉnh hình, mạch máu, cắt cụt, ghép da...</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Các phẫu thuật tiết niệu: Cắt nội soi u xơ tiền liệt tuyến qua niệu đạo, sỏi bàng quang, sỏi niệu quản, ngay cả sỏi thận.</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Các phẫu thuật tầng sinh môn trực tràng: Nang tuyến Bartholin, nứt hậu môn, trĩ...</w:t>
      </w:r>
    </w:p>
    <w:p w:rsidR="00394746" w:rsidRPr="0078196A"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xml:space="preserve"> </w:t>
      </w:r>
      <w:r w:rsidRPr="001C2EA7">
        <w:rPr>
          <w:b/>
          <w:color w:val="333333"/>
          <w:sz w:val="28"/>
          <w:szCs w:val="28"/>
          <w:bdr w:val="none" w:sz="0" w:space="0" w:color="auto" w:frame="1"/>
        </w:rPr>
        <w:t xml:space="preserve">2. </w:t>
      </w:r>
      <w:r>
        <w:rPr>
          <w:b/>
          <w:color w:val="333333"/>
          <w:sz w:val="28"/>
          <w:szCs w:val="28"/>
          <w:bdr w:val="none" w:sz="0" w:space="0" w:color="auto" w:frame="1"/>
        </w:rPr>
        <w:t>Chống chỉ định:</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Pr>
          <w:rStyle w:val="Strong"/>
          <w:bCs w:val="0"/>
          <w:color w:val="333333"/>
          <w:sz w:val="28"/>
          <w:szCs w:val="28"/>
          <w:bdr w:val="none" w:sz="0" w:space="0" w:color="auto" w:frame="1"/>
        </w:rPr>
        <w:t xml:space="preserve">    </w:t>
      </w:r>
      <w:r w:rsidRPr="001C2EA7">
        <w:rPr>
          <w:rStyle w:val="Strong"/>
          <w:color w:val="333333"/>
          <w:sz w:val="28"/>
          <w:szCs w:val="28"/>
          <w:bdr w:val="none" w:sz="0" w:space="0" w:color="auto" w:frame="1"/>
        </w:rPr>
        <w:t>Chống chỉ định tuyệt đối</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Bệnh nhân từ chối.</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Thiếu khối lượng tuần hoàn chưa bù đủ, sốc.</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Rối loạn đông máu hoặc đang dùng thuốc chống đông.</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Nhiễm trùng tại chỗ chọc, nhiễm khuẩn huyết.</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Bất thường giải phẫu mà không thể chọc tuỷ sống được.</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Bệnh tim nặng.</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Tăng áp lực nội sọ.</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Dị ứng thuốc tê.</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xml:space="preserve">   Chống chỉ định tương đối</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Ðau đầu và cột sống.</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Viêm xương khớp, ung thư di căn vào xương.</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Bệnh mạch vành, nhồi máu cơ tim.</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Xơ mạch máu não.</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lastRenderedPageBreak/>
        <w:t>- Cao huyết áp nặng hoặc huyết áp quá thấp.</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Trẻ em quá nhỏ khó thực hiện.</w:t>
      </w:r>
    </w:p>
    <w:p w:rsidR="00394746" w:rsidRPr="001C2EA7"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Pr>
          <w:b/>
          <w:color w:val="333333"/>
          <w:sz w:val="28"/>
          <w:szCs w:val="28"/>
          <w:bdr w:val="none" w:sz="0" w:space="0" w:color="auto" w:frame="1"/>
        </w:rPr>
        <w:t>III. Chuẩn bị:</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b/>
          <w:color w:val="333333"/>
          <w:sz w:val="28"/>
          <w:szCs w:val="28"/>
          <w:bdr w:val="none" w:sz="0" w:space="0" w:color="auto" w:frame="1"/>
        </w:rPr>
        <w:t xml:space="preserve">1. Người thực hiện: </w:t>
      </w:r>
      <w:r w:rsidRPr="001C2EA7">
        <w:rPr>
          <w:color w:val="333333"/>
          <w:sz w:val="28"/>
          <w:szCs w:val="28"/>
          <w:bdr w:val="none" w:sz="0" w:space="0" w:color="auto" w:frame="1"/>
        </w:rPr>
        <w:t>Bác sỹ đã có chứng chỉ về gây mê hồi sức</w:t>
      </w:r>
    </w:p>
    <w:p w:rsidR="00394746" w:rsidRPr="001C2EA7" w:rsidRDefault="00394746" w:rsidP="0074001E">
      <w:pPr>
        <w:pStyle w:val="NormalWeb"/>
        <w:shd w:val="clear" w:color="auto" w:fill="FFFFFF"/>
        <w:spacing w:before="80" w:beforeAutospacing="0" w:after="80" w:afterAutospacing="0"/>
        <w:ind w:firstLine="567"/>
        <w:textAlignment w:val="baseline"/>
        <w:rPr>
          <w:rStyle w:val="Strong"/>
          <w:b w:val="0"/>
          <w:color w:val="333333"/>
          <w:sz w:val="28"/>
          <w:szCs w:val="28"/>
          <w:bdr w:val="none" w:sz="0" w:space="0" w:color="auto" w:frame="1"/>
        </w:rPr>
      </w:pPr>
      <w:r w:rsidRPr="001C2EA7">
        <w:rPr>
          <w:b/>
          <w:color w:val="333333"/>
          <w:sz w:val="28"/>
          <w:szCs w:val="28"/>
          <w:bdr w:val="none" w:sz="0" w:space="0" w:color="auto" w:frame="1"/>
        </w:rPr>
        <w:t>2. Phương tiện</w:t>
      </w:r>
      <w:r w:rsidRPr="001C2EA7">
        <w:rPr>
          <w:rStyle w:val="Strong"/>
          <w:b w:val="0"/>
          <w:color w:val="333333"/>
          <w:sz w:val="28"/>
          <w:szCs w:val="28"/>
          <w:bdr w:val="none" w:sz="0" w:space="0" w:color="auto" w:frame="1"/>
        </w:rPr>
        <w:t>:</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rStyle w:val="Strong"/>
          <w:b w:val="0"/>
          <w:color w:val="333333"/>
          <w:sz w:val="28"/>
          <w:szCs w:val="28"/>
          <w:bdr w:val="none" w:sz="0" w:space="0" w:color="auto" w:frame="1"/>
        </w:rPr>
        <w:t xml:space="preserve"> - Các phương tiện hồi sức cấp cứu:</w:t>
      </w:r>
      <w:r w:rsidRPr="001C2EA7">
        <w:rPr>
          <w:rStyle w:val="Strong"/>
          <w:color w:val="333333"/>
          <w:sz w:val="28"/>
          <w:szCs w:val="28"/>
          <w:bdr w:val="none" w:sz="0" w:space="0" w:color="auto" w:frame="1"/>
        </w:rPr>
        <w:t xml:space="preserve"> </w:t>
      </w:r>
      <w:r w:rsidRPr="001C2EA7">
        <w:rPr>
          <w:color w:val="333333"/>
          <w:sz w:val="28"/>
          <w:szCs w:val="28"/>
          <w:bdr w:val="none" w:sz="0" w:space="0" w:color="auto" w:frame="1"/>
        </w:rPr>
        <w:t>Bóng ambu, mặt nạ thở oxy, đèn đặt nội khí quản, ống nội khí quản các số, canuyn  Guedel, máy theo dõi, máy thở (nếu có điều kiện).</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phương tiện theo dõi nhịp tim, SPO2, huyết áp.....</w:t>
      </w:r>
    </w:p>
    <w:p w:rsidR="00394746" w:rsidRPr="001C2EA7" w:rsidRDefault="00394746" w:rsidP="0074001E">
      <w:pPr>
        <w:pStyle w:val="NormalWeb"/>
        <w:shd w:val="clear" w:color="auto" w:fill="FFFFFF"/>
        <w:spacing w:before="80" w:beforeAutospacing="0" w:after="80" w:afterAutospacing="0"/>
        <w:ind w:firstLine="567"/>
        <w:textAlignment w:val="baseline"/>
        <w:rPr>
          <w:b/>
          <w:color w:val="333333"/>
          <w:sz w:val="28"/>
          <w:szCs w:val="28"/>
        </w:rPr>
      </w:pP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w:t>
      </w:r>
      <w:r w:rsidRPr="001C2EA7">
        <w:rPr>
          <w:rStyle w:val="Strong"/>
          <w:b w:val="0"/>
          <w:color w:val="333333"/>
          <w:sz w:val="28"/>
          <w:szCs w:val="28"/>
          <w:bdr w:val="none" w:sz="0" w:space="0" w:color="auto" w:frame="1"/>
        </w:rPr>
        <w:t>Chuẩn bị thuốc</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Các thuốc cấp cứu: Atropine, éphédrine, dimedron, adrenaline, dopamine...</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Các thuốc gây mê: Thuốc mê, giãn cơ, giảm đau.</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w:t>
      </w:r>
      <w:r>
        <w:rPr>
          <w:color w:val="333333"/>
          <w:sz w:val="28"/>
          <w:szCs w:val="28"/>
          <w:bdr w:val="none" w:sz="0" w:space="0" w:color="auto" w:frame="1"/>
        </w:rPr>
        <w:t>Các thuốc gây tê: lidocain 2</w:t>
      </w:r>
      <w:r w:rsidRPr="001C2EA7">
        <w:rPr>
          <w:color w:val="333333"/>
          <w:sz w:val="28"/>
          <w:szCs w:val="28"/>
          <w:bdr w:val="none" w:sz="0" w:space="0" w:color="auto" w:frame="1"/>
        </w:rPr>
        <w:t>%, péthidine, marcaine 0.5%, fentanyl...</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+Các dịch truyền: Dung dịch tinh thể, dung dịch keo.</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xml:space="preserve"> - </w:t>
      </w:r>
      <w:r w:rsidRPr="001C2EA7">
        <w:rPr>
          <w:rStyle w:val="Strong"/>
          <w:b w:val="0"/>
          <w:color w:val="333333"/>
          <w:sz w:val="28"/>
          <w:szCs w:val="28"/>
          <w:bdr w:val="none" w:sz="0" w:space="0" w:color="auto" w:frame="1"/>
        </w:rPr>
        <w:t>Dụng cụ gây tê tuỷ sống</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 + Khay vô trùng gồm: Săng lỗ, bơm tiêm các cỡ, kẹp sát trùng, cồn iode 0.5% - 1%, cồn trắng hoặc betadin, povidine...</w:t>
      </w:r>
    </w:p>
    <w:p w:rsidR="00394746" w:rsidRPr="00070A72"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xml:space="preserve"> + Kim chọc</w:t>
      </w:r>
      <w:r>
        <w:rPr>
          <w:color w:val="333333"/>
          <w:sz w:val="28"/>
          <w:szCs w:val="28"/>
          <w:bdr w:val="none" w:sz="0" w:space="0" w:color="auto" w:frame="1"/>
        </w:rPr>
        <w:t>  tuỷ  sống các số 25G, 27G</w:t>
      </w:r>
      <w:r w:rsidRPr="001C2EA7">
        <w:rPr>
          <w:color w:val="333333"/>
          <w:sz w:val="28"/>
          <w:szCs w:val="28"/>
          <w:bdr w:val="none" w:sz="0" w:space="0" w:color="auto" w:frame="1"/>
        </w:rPr>
        <w:t>. Kim càng nhỏ thì càng hạn chế được tổn thương tổ ch</w:t>
      </w:r>
      <w:r>
        <w:rPr>
          <w:color w:val="333333"/>
          <w:sz w:val="28"/>
          <w:szCs w:val="28"/>
          <w:bdr w:val="none" w:sz="0" w:space="0" w:color="auto" w:frame="1"/>
        </w:rPr>
        <w:t xml:space="preserve">ức và mất dịch não tuỷ. </w:t>
      </w:r>
    </w:p>
    <w:p w:rsidR="00394746" w:rsidRPr="008A03FB"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sidRPr="008A03FB">
        <w:rPr>
          <w:b/>
          <w:color w:val="333333"/>
          <w:sz w:val="28"/>
          <w:szCs w:val="28"/>
          <w:bdr w:val="none" w:sz="0" w:space="0" w:color="auto" w:frame="1"/>
        </w:rPr>
        <w:t xml:space="preserve"> 3. Người bệnh:</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xml:space="preserve"> Có chỉ đinh phẫu thuật, đã đ</w:t>
      </w:r>
      <w:r>
        <w:rPr>
          <w:color w:val="333333"/>
          <w:sz w:val="28"/>
          <w:szCs w:val="28"/>
          <w:bdr w:val="none" w:sz="0" w:space="0" w:color="auto" w:frame="1"/>
        </w:rPr>
        <w:t>ược làm các xét nghiệm cần thiết, đã được khám</w:t>
      </w:r>
      <w:r w:rsidRPr="001C2EA7">
        <w:rPr>
          <w:color w:val="333333"/>
          <w:sz w:val="28"/>
          <w:szCs w:val="28"/>
          <w:bdr w:val="none" w:sz="0" w:space="0" w:color="auto" w:frame="1"/>
        </w:rPr>
        <w:t>, giải thích đầy đủ, ký cam đoan phẫu thuật – thủ thuật, gây mê hồi sức.</w:t>
      </w:r>
    </w:p>
    <w:p w:rsidR="00394746" w:rsidRPr="008A03FB"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sidRPr="008A03FB">
        <w:rPr>
          <w:b/>
          <w:color w:val="333333"/>
          <w:sz w:val="28"/>
          <w:szCs w:val="28"/>
          <w:bdr w:val="none" w:sz="0" w:space="0" w:color="auto" w:frame="1"/>
        </w:rPr>
        <w:t>4. Hồ sơ bệnh án:</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Đầy đủ các thủ tục hành chính.</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Pr>
          <w:color w:val="333333"/>
          <w:sz w:val="28"/>
          <w:szCs w:val="28"/>
          <w:bdr w:val="none" w:sz="0" w:space="0" w:color="auto" w:frame="1"/>
        </w:rPr>
        <w:t>- Các xét nghiệm cần thiết</w:t>
      </w:r>
      <w:r w:rsidRPr="001C2EA7">
        <w:rPr>
          <w:color w:val="333333"/>
          <w:sz w:val="28"/>
          <w:szCs w:val="28"/>
          <w:bdr w:val="none" w:sz="0" w:space="0" w:color="auto" w:frame="1"/>
        </w:rPr>
        <w:t>.</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Có biên bản hội chẩn trước mổ.</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 Có ký cam đoan phẫu thuật, thủ thuật, gây mê hồi sức.</w:t>
      </w:r>
    </w:p>
    <w:p w:rsidR="00394746" w:rsidRPr="001C2EA7" w:rsidRDefault="00394746" w:rsidP="0074001E">
      <w:pPr>
        <w:pStyle w:val="NormalWeb"/>
        <w:shd w:val="clear" w:color="auto" w:fill="FFFFFF"/>
        <w:spacing w:before="80" w:beforeAutospacing="0" w:after="80" w:afterAutospacing="0"/>
        <w:ind w:firstLine="567"/>
        <w:textAlignment w:val="baseline"/>
        <w:rPr>
          <w:b/>
          <w:color w:val="333333"/>
          <w:sz w:val="28"/>
          <w:szCs w:val="28"/>
          <w:bdr w:val="none" w:sz="0" w:space="0" w:color="auto" w:frame="1"/>
        </w:rPr>
      </w:pPr>
      <w:r w:rsidRPr="001C2EA7">
        <w:rPr>
          <w:b/>
          <w:color w:val="333333"/>
          <w:sz w:val="28"/>
          <w:szCs w:val="28"/>
          <w:bdr w:val="none" w:sz="0" w:space="0" w:color="auto" w:frame="1"/>
        </w:rPr>
        <w:t>V.</w:t>
      </w:r>
      <w:r>
        <w:rPr>
          <w:b/>
          <w:color w:val="333333"/>
          <w:sz w:val="28"/>
          <w:szCs w:val="28"/>
          <w:bdr w:val="none" w:sz="0" w:space="0" w:color="auto" w:frame="1"/>
        </w:rPr>
        <w:t>Các bước tiến hành</w:t>
      </w:r>
      <w:r w:rsidRPr="001C2EA7">
        <w:rPr>
          <w:b/>
          <w:color w:val="333333"/>
          <w:sz w:val="28"/>
          <w:szCs w:val="28"/>
          <w:bdr w:val="none" w:sz="0" w:space="0" w:color="auto" w:frame="1"/>
        </w:rPr>
        <w:t>:</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8A03FB">
        <w:rPr>
          <w:b/>
          <w:color w:val="333333"/>
          <w:sz w:val="28"/>
          <w:szCs w:val="28"/>
          <w:bdr w:val="none" w:sz="0" w:space="0" w:color="auto" w:frame="1"/>
        </w:rPr>
        <w:t>1. Nơi thực hiện</w:t>
      </w:r>
      <w:r w:rsidRPr="001C2EA7">
        <w:rPr>
          <w:color w:val="333333"/>
          <w:sz w:val="28"/>
          <w:szCs w:val="28"/>
          <w:bdr w:val="none" w:sz="0" w:space="0" w:color="auto" w:frame="1"/>
        </w:rPr>
        <w:t>: tại phòng mổ.</w:t>
      </w:r>
    </w:p>
    <w:p w:rsidR="00394746" w:rsidRPr="008A03FB" w:rsidRDefault="00394746" w:rsidP="0074001E">
      <w:pPr>
        <w:pStyle w:val="NormalWeb"/>
        <w:shd w:val="clear" w:color="auto" w:fill="FFFFFF"/>
        <w:spacing w:before="80" w:beforeAutospacing="0" w:after="80" w:afterAutospacing="0"/>
        <w:ind w:firstLine="567"/>
        <w:textAlignment w:val="baseline"/>
        <w:rPr>
          <w:b/>
          <w:color w:val="333333"/>
          <w:sz w:val="28"/>
          <w:szCs w:val="28"/>
        </w:rPr>
      </w:pPr>
      <w:r w:rsidRPr="008A03FB">
        <w:rPr>
          <w:b/>
          <w:color w:val="333333"/>
          <w:sz w:val="28"/>
          <w:szCs w:val="28"/>
          <w:bdr w:val="none" w:sz="0" w:space="0" w:color="auto" w:frame="1"/>
        </w:rPr>
        <w:t>2.Tư thế bệnh nhân</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Thường có 2 tư thế:</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lastRenderedPageBreak/>
        <w:t>Tư thế ngồi (hình 6.4): Ðể bệnh nhân ngồi cong lưng, cằm tì vào đầu gối. Tư thế này có thể dễ xác định các khe đốt sống hơn nhưng thường gây tụt huyết áp hoặc cảm giác khó chịu cho bệnh nhân, thường dành cho những người mập.</w:t>
      </w:r>
    </w:p>
    <w:p w:rsidR="00394746" w:rsidRPr="001C2EA7" w:rsidRDefault="00394746" w:rsidP="0074001E">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Tư thế nằm nghiêng cong lưng (hình 6.5): Hai đầu gối áp sát vào bụng cằm tì vào ngực. Thường dành cho các bệnh nhân già yếu để tránh tụt huyết áp, ngất, xỉu, khó chịu....</w:t>
      </w:r>
    </w:p>
    <w:p w:rsidR="00394746" w:rsidRPr="001C2EA7" w:rsidRDefault="002B2C0E" w:rsidP="0089607C">
      <w:pPr>
        <w:pStyle w:val="NormalWeb"/>
        <w:shd w:val="clear" w:color="auto" w:fill="FFFFFF"/>
        <w:spacing w:before="80" w:beforeAutospacing="0" w:after="80" w:afterAutospacing="0"/>
        <w:textAlignment w:val="baseline"/>
        <w:rPr>
          <w:color w:val="333333"/>
          <w:sz w:val="28"/>
          <w:szCs w:val="28"/>
        </w:rPr>
      </w:pPr>
      <w:r>
        <w:rPr>
          <w:b/>
          <w:i/>
          <w:noProof/>
          <w:color w:val="333333"/>
          <w:sz w:val="28"/>
          <w:szCs w:val="28"/>
          <w:bdr w:val="none" w:sz="0"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gttuysong04" style="width:421.5pt;height:175.5pt;visibility:visible">
            <v:imagedata r:id="rId9" o:title=""/>
          </v:shape>
        </w:pict>
      </w:r>
    </w:p>
    <w:p w:rsidR="00394746" w:rsidRPr="001C2EA7" w:rsidRDefault="00394746" w:rsidP="0089607C">
      <w:pPr>
        <w:pStyle w:val="NormalWeb"/>
        <w:shd w:val="clear" w:color="auto" w:fill="FFFFFF"/>
        <w:spacing w:before="80" w:beforeAutospacing="0" w:after="80" w:afterAutospacing="0"/>
        <w:textAlignment w:val="baseline"/>
        <w:rPr>
          <w:color w:val="333333"/>
          <w:sz w:val="28"/>
          <w:szCs w:val="28"/>
        </w:rPr>
      </w:pPr>
      <w:r w:rsidRPr="001C2EA7">
        <w:rPr>
          <w:rStyle w:val="Emphasis"/>
          <w:b/>
          <w:bCs/>
          <w:iCs/>
          <w:color w:val="333333"/>
          <w:sz w:val="28"/>
          <w:szCs w:val="28"/>
          <w:bdr w:val="none" w:sz="0" w:space="0" w:color="auto" w:frame="1"/>
        </w:rPr>
        <w:t>Hình. Tư thế ngồi và tư thế nằm nghiêng.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Cách xác định vị trí chọc</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bdr w:val="none" w:sz="0" w:space="0" w:color="auto" w:frame="1"/>
        </w:rPr>
      </w:pPr>
      <w:r w:rsidRPr="001C2EA7">
        <w:rPr>
          <w:color w:val="333333"/>
          <w:sz w:val="28"/>
          <w:szCs w:val="28"/>
          <w:bdr w:val="none" w:sz="0" w:space="0" w:color="auto" w:frame="1"/>
        </w:rPr>
        <w:t>Thường chọc vào khe giữa 2 đốt sống do vậy vị trí chọc sẽ phụ thuộc vào phẫu thuật cao hay thấp. Thông thường chọc từ L</w:t>
      </w:r>
      <w:r w:rsidRPr="001C2EA7">
        <w:rPr>
          <w:color w:val="333333"/>
          <w:sz w:val="28"/>
          <w:szCs w:val="28"/>
          <w:bdr w:val="none" w:sz="0" w:space="0" w:color="auto" w:frame="1"/>
        </w:rPr>
        <w:softHyphen/>
        <w:t>2-3 đến L4-5, đường nối hai gai chậu trước trên của xương chậu thường đi qua L4-5, sau đó dùng ngón tay chuyển dịch lên trên sẽ thấy khe L3-4 và L2-3. Ngược lại có thể xác định từ trên xuống bằng lấy mốc gốc sườn lưng kẻ xuống sẽ tương đương với L1-2 rồi xác định trở xuống.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3. Thực hiện kỹ thuật:</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Sát trùng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Dùng cồn sát trùng tại vùng chọc kim 2 đến 3 lần, sau đó lau khô và phủ khăn lỗ lên trên.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Chọc tuỷ sống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 xml:space="preserve">Người chọc tủy sống: Đeo khẩu trang, rửa tay, mặc áo, đi găng. Có hai đường chọc: Đường chọc giữa (hình 9.6) và đường chọc bên: Vị trí chọc cách đường giữa 1,5 - 2cm, hướng kim vào đường giữa, lên trên, ra trước. </w:t>
      </w:r>
      <w:r>
        <w:rPr>
          <w:color w:val="333333"/>
          <w:sz w:val="28"/>
          <w:szCs w:val="28"/>
          <w:bdr w:val="none" w:sz="0" w:space="0" w:color="auto" w:frame="1"/>
        </w:rPr>
        <w:t xml:space="preserve"> Có thể g</w:t>
      </w:r>
      <w:r w:rsidRPr="001C2EA7">
        <w:rPr>
          <w:color w:val="333333"/>
          <w:sz w:val="28"/>
          <w:szCs w:val="28"/>
          <w:bdr w:val="none" w:sz="0" w:space="0" w:color="auto" w:frame="1"/>
        </w:rPr>
        <w:t xml:space="preserve">ây tê tại chỗ </w:t>
      </w:r>
      <w:r>
        <w:rPr>
          <w:color w:val="333333"/>
          <w:sz w:val="28"/>
          <w:szCs w:val="28"/>
          <w:bdr w:val="none" w:sz="0" w:space="0" w:color="auto" w:frame="1"/>
        </w:rPr>
        <w:t>vùng chọc bằng lidocain 1-2</w:t>
      </w:r>
      <w:r w:rsidRPr="001C2EA7">
        <w:rPr>
          <w:color w:val="333333"/>
          <w:sz w:val="28"/>
          <w:szCs w:val="28"/>
          <w:bdr w:val="none" w:sz="0" w:space="0" w:color="auto" w:frame="1"/>
        </w:rPr>
        <w:t>%..</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p>
    <w:p w:rsidR="00394746" w:rsidRPr="00070A72" w:rsidRDefault="00394746" w:rsidP="00BE64ED">
      <w:pPr>
        <w:pStyle w:val="NormalWeb"/>
        <w:shd w:val="clear" w:color="auto" w:fill="FFFFFF"/>
        <w:spacing w:before="80" w:beforeAutospacing="0" w:after="80" w:afterAutospacing="0"/>
        <w:ind w:firstLine="567"/>
        <w:textAlignment w:val="baseline"/>
        <w:rPr>
          <w:color w:val="333333"/>
          <w:sz w:val="28"/>
          <w:szCs w:val="28"/>
        </w:rPr>
      </w:pP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lastRenderedPageBreak/>
        <w:t xml:space="preserve">Dùng kim tuỷ sống </w:t>
      </w:r>
      <w:r>
        <w:rPr>
          <w:color w:val="333333"/>
          <w:sz w:val="28"/>
          <w:szCs w:val="28"/>
          <w:bdr w:val="none" w:sz="0" w:space="0" w:color="auto" w:frame="1"/>
        </w:rPr>
        <w:t>chọc tủy theo vị trí đã xác định</w:t>
      </w:r>
      <w:r w:rsidRPr="001C2EA7">
        <w:rPr>
          <w:color w:val="333333"/>
          <w:sz w:val="28"/>
          <w:szCs w:val="28"/>
          <w:bdr w:val="none" w:sz="0" w:space="0" w:color="auto" w:frame="1"/>
        </w:rPr>
        <w:t xml:space="preserve"> (vát kim hướng lên trên khi bệnh nhân nằm, vát kim nằm nghiêng khi bệnh nhân ngồi) rút nòng kim nếu thấy dịch não tuỷ chảy ra tức là kim đã ở trong khoang dưới nhện (kim càng bé thì dịch não tuỷ chảy ra càng chậm). Liều thuốc tê bơm vào tuỷ sống tuỳ theo liều lượng cho từng bệnh nhân rồi rút kim băng kín lại. Tốc độ bơm thuốc 5-10 giây cho mỗi mililit dung dịch thuốc tê.</w:t>
      </w:r>
    </w:p>
    <w:p w:rsidR="00394746" w:rsidRPr="00070A72" w:rsidRDefault="00394746" w:rsidP="00BE64ED">
      <w:pPr>
        <w:pStyle w:val="NormalWeb"/>
        <w:shd w:val="clear" w:color="auto" w:fill="FFFFFF"/>
        <w:spacing w:before="80" w:beforeAutospacing="0" w:after="80" w:afterAutospacing="0"/>
        <w:ind w:firstLine="567"/>
        <w:textAlignment w:val="baseline"/>
        <w:rPr>
          <w:color w:val="333333"/>
          <w:sz w:val="28"/>
          <w:szCs w:val="28"/>
        </w:rPr>
      </w:pPr>
      <w:r>
        <w:rPr>
          <w:color w:val="333333"/>
          <w:sz w:val="28"/>
          <w:szCs w:val="28"/>
          <w:bdr w:val="none" w:sz="0" w:space="0" w:color="auto" w:frame="1"/>
        </w:rPr>
        <w:t>Có thể cho thêm</w:t>
      </w:r>
      <w:r w:rsidRPr="001C2EA7">
        <w:rPr>
          <w:color w:val="333333"/>
          <w:sz w:val="28"/>
          <w:szCs w:val="28"/>
          <w:bdr w:val="none" w:sz="0" w:space="0" w:color="auto" w:frame="1"/>
        </w:rPr>
        <w:t xml:space="preserve"> fentanyl vào dung dịch thuốc tê bupivacain. Ở bệnh nhân càng lớn tuổi (từ 65 tuổi trở lên) lại càng phải giảm liều.</w:t>
      </w:r>
      <w:r w:rsidRPr="001C2EA7">
        <w:rPr>
          <w:color w:val="333333"/>
          <w:sz w:val="28"/>
          <w:szCs w:val="28"/>
          <w:bdr w:val="none" w:sz="0" w:space="0" w:color="auto" w:frame="1"/>
        </w:rPr>
        <w:sym w:font="Symbol" w:char="F06D"/>
      </w:r>
      <w:r w:rsidRPr="001C2EA7">
        <w:rPr>
          <w:color w:val="333333"/>
          <w:sz w:val="28"/>
          <w:szCs w:val="28"/>
          <w:bdr w:val="none" w:sz="0" w:space="0" w:color="auto" w:frame="1"/>
        </w:rPr>
        <w:t>Ví dụ: bupivacain dùng liều 0,2mg/kg nói chung không quá 15mg. Muốn giảm liều lượng mà vẫn đủ để mổ thường nên thêm 10</w:t>
      </w:r>
      <w:r>
        <w:rPr>
          <w:color w:val="333333"/>
          <w:sz w:val="28"/>
          <w:szCs w:val="28"/>
          <w:bdr w:val="none" w:sz="0" w:space="0" w:color="auto" w:frame="1"/>
        </w:rPr>
        <w:t>- 30 mcg fentanyl</w:t>
      </w:r>
      <w:r w:rsidRPr="001C2EA7">
        <w:rPr>
          <w:color w:val="333333"/>
          <w:sz w:val="28"/>
          <w:szCs w:val="28"/>
          <w:bdr w:val="none" w:sz="0" w:space="0" w:color="auto" w:frame="1"/>
        </w:rPr>
        <w:t>.</w:t>
      </w:r>
    </w:p>
    <w:p w:rsidR="00394746" w:rsidRPr="008A03FB" w:rsidRDefault="00394746" w:rsidP="00BE64ED">
      <w:pPr>
        <w:pStyle w:val="NormalWeb"/>
        <w:shd w:val="clear" w:color="auto" w:fill="FFFFFF"/>
        <w:spacing w:before="80" w:beforeAutospacing="0" w:after="80" w:afterAutospacing="0"/>
        <w:ind w:firstLine="567"/>
        <w:textAlignment w:val="baseline"/>
        <w:rPr>
          <w:b/>
          <w:color w:val="333333"/>
          <w:sz w:val="28"/>
          <w:szCs w:val="28"/>
        </w:rPr>
      </w:pPr>
      <w:r w:rsidRPr="008A03FB">
        <w:rPr>
          <w:b/>
          <w:color w:val="333333"/>
          <w:sz w:val="28"/>
          <w:szCs w:val="28"/>
          <w:bdr w:val="none" w:sz="0" w:space="0" w:color="auto" w:frame="1"/>
        </w:rPr>
        <w:t>VI. Theo dõi và xử trí tai biến: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-Thất bại</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Không chọc được do vôi hoá, thoái hoá cột sống, gù, vẹo. Có thể chuyển sang chọc đường bên hoặc chuyển qua phương pháp vô cảm khác.</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Chọc vào các rễ thần kinh</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Khi tiến hành chọc, bệnh nhân có thể thấy đau chói, giật chân một bên hoặc cả hai bên. Ta rút kim ra và chọc chỗ khác.</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Chọc vào mạch máu</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Nếu kim có máu chảy ra, ta đợi một lúc nếu máu loãng dần và trong trở lại thì ta tiêm thuốc. Nếu máu tiếp tục chảy thì rút kim ra và chọc chỗ khác.</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Sau khi chọc tuỷ sống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Tụt huyết áp và mạch chậm</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Do tác dụng ức chế giao cảm gây giãn mạch, nếu ức chế vào thần kinh giao cảm chi phối tim sẽ gây nhịp chậm và làm tụt huyết áp.</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Ðề phòng: Truyền trước chọc tuỷ sống khoảng 500 đến 1000ml dung dịch Nacl 0.9% hoặc dung dịch ringer lactat.</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Ðiều trị: Nếu tụt huyết áp thì kê cao 2 chân để cải thiện tuần hoàn trở về, hoặc dùng éphédrine 5 - 10mg tiêm tĩnh mạch có thể lặp lại nếu cần.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Bù dịch tinh thể 500 - 1000ml theo huyết áp hoặc dịch keo (gélofusine, HEA 6% - 10%). Atropine (0,5 - 1mg) nếu mạch chậm. Nếu huyết áp chưa lên có thể dùng adrenaline.</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Buồn nôn và nôn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Thông thường do tụt huyết áp hoặc do thay đổi áp lực nội sọ hoặc tác dụng phụ của thuốc (họ morphine).</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lastRenderedPageBreak/>
        <w:t>Xử trí: nâng huyết áp bằng bù dịch và éphedrine hoặc thuốc chống nôn (primperan, atropine...).</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Nhức đầu</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Ðau đầu xuất hiện sau 24 - 48 giờ, do rách màng cứng làm mất dịch não tuỷ. Người trẻ tuổi hay bị nhiều hơn.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Ðề phòng: Dùng kim càng nhỏ càng tốt, khi chọc phải để vát kim không cắt đứt màng cứng rộng để tránh rò rĩ dịch não tuỷ.</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Truyền dich trước để bảo đảm khối lượng tuần hoàn.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Ðiều trị: Nằm bất động tại giường, tránh kích thích, bù dịch, dùng thuốc giảm đau, cafeine 200-400mg tiêm tĩnh mạch, nếu không đỡ có thể lặp lại sau 3 giờ hoặc uống.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Dùng phương pháp Blood – Patch: Bằng cách lấy khoảng 10 - 20ml máu của bệnh nhân rồi bơm vào chỗ chọc kim vào khoang ngoài màng cứng để bịt lỗ thủng không cho dịch não tuỷ thoát ra ngoài.</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Bí tiểu</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Thông thường do tác dụng phụ của thuốc tê và nhất là thuốc họ morphine. Thuốc làm tăng trương lực cơ thắt cổ bàng quang và ức chế đám rối cùng gây bí đái.</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Xử trí: Chườm nóng, dùng thuốc prostigmine, đặt ống thông tiểu và bơm xylocaine vào bàng quang.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Ðau chỗ chọc vùng lưng</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Do tổn thương dây chằng hoặc tổ chức da, dưới da.</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Ðề phòng: Chọc kim nhỏ, tránh chọc nhiều lần.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Ðiều trị: Dùng thuốc giảm đau và an thần như trên.</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rStyle w:val="Strong"/>
          <w:color w:val="333333"/>
          <w:sz w:val="28"/>
          <w:szCs w:val="28"/>
          <w:bdr w:val="none" w:sz="0" w:space="0" w:color="auto" w:frame="1"/>
        </w:rPr>
        <w:t>- Các biến chứng thần kinh</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Tổn thương một hay nhiều rễ thần kinh gây hiện tượng loạn cảm hoặc tăng cảm giác đau, hội chứng đuôi ngựa, viêm màng não - não do nhiễm trùng, có thể bị liệt do tổn thương tuỷ hay do thuốc tê hoặc do tụ máu chèn ép vào thần kinh.</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Ðiều trị: Dùng thuốc giảm đau, an thần nếu nhẹ. Có hội chứng nhiễm trùng phải dùng kháng sinh, nếu bị chèn ép phải mổ để giải phóng chèn ép.</w:t>
      </w:r>
    </w:p>
    <w:p w:rsidR="00394746" w:rsidRPr="001C2EA7" w:rsidRDefault="00394746" w:rsidP="00BE64ED">
      <w:pPr>
        <w:pStyle w:val="NormalWeb"/>
        <w:shd w:val="clear" w:color="auto" w:fill="FFFFFF"/>
        <w:spacing w:before="80" w:beforeAutospacing="0" w:after="80" w:afterAutospacing="0"/>
        <w:ind w:firstLine="567"/>
        <w:textAlignment w:val="baseline"/>
        <w:rPr>
          <w:color w:val="333333"/>
          <w:sz w:val="28"/>
          <w:szCs w:val="28"/>
        </w:rPr>
      </w:pPr>
      <w:r w:rsidRPr="001C2EA7">
        <w:rPr>
          <w:color w:val="333333"/>
          <w:sz w:val="28"/>
          <w:szCs w:val="28"/>
          <w:bdr w:val="none" w:sz="0" w:space="0" w:color="auto" w:frame="1"/>
        </w:rPr>
        <w:t>Điều quan trọng là phải đảm bảo vô trùng tuyệt đối (thuốc, kỹ thuật) và tôn trọng các chỉ định chống chỉ định.</w:t>
      </w:r>
    </w:p>
    <w:p w:rsidR="00394746" w:rsidRDefault="00394746" w:rsidP="0089607C">
      <w:pPr>
        <w:spacing w:before="80" w:after="80" w:line="240" w:lineRule="auto"/>
        <w:rPr>
          <w:rFonts w:ascii="Times New Roman" w:hAnsi="Times New Roman"/>
          <w:sz w:val="28"/>
          <w:szCs w:val="28"/>
        </w:rPr>
      </w:pPr>
    </w:p>
    <w:p w:rsidR="00394746" w:rsidRPr="008A03FB" w:rsidRDefault="00394746" w:rsidP="0089607C">
      <w:pPr>
        <w:spacing w:before="80" w:after="80" w:line="240" w:lineRule="auto"/>
        <w:rPr>
          <w:rFonts w:ascii="Times New Roman" w:hAnsi="Times New Roman"/>
          <w:sz w:val="28"/>
          <w:szCs w:val="28"/>
        </w:rPr>
      </w:pPr>
    </w:p>
    <w:p w:rsidR="00BE64ED" w:rsidRDefault="00BE64ED" w:rsidP="0089607C">
      <w:pPr>
        <w:pStyle w:val="Style1"/>
        <w:spacing w:before="80" w:beforeAutospacing="0" w:after="80" w:afterAutospacing="0"/>
        <w:jc w:val="left"/>
        <w:rPr>
          <w:rFonts w:eastAsia="Calibri"/>
          <w:b w:val="0"/>
          <w:bCs w:val="0"/>
          <w:w w:val="100"/>
          <w:kern w:val="0"/>
          <w:sz w:val="28"/>
          <w:szCs w:val="28"/>
          <w:lang w:val="en-US" w:eastAsia="en-US"/>
        </w:rPr>
      </w:pPr>
      <w:bookmarkStart w:id="8" w:name="_Toc478470486"/>
    </w:p>
    <w:p w:rsidR="00394746" w:rsidRPr="00CD357B" w:rsidRDefault="00863C70" w:rsidP="00CD357B">
      <w:pPr>
        <w:pStyle w:val="Style1"/>
        <w:spacing w:before="80" w:beforeAutospacing="0" w:after="80" w:afterAutospacing="0"/>
        <w:rPr>
          <w:sz w:val="28"/>
          <w:szCs w:val="28"/>
          <w:lang w:val="en-US"/>
        </w:rPr>
      </w:pPr>
      <w:r>
        <w:rPr>
          <w:sz w:val="28"/>
          <w:szCs w:val="28"/>
        </w:rPr>
        <w:lastRenderedPageBreak/>
        <w:t>QUY TRÌNH CHUYÊN MÔN</w:t>
      </w:r>
      <w:r w:rsidR="00394746" w:rsidRPr="00CD357B">
        <w:rPr>
          <w:sz w:val="28"/>
          <w:szCs w:val="28"/>
        </w:rPr>
        <w:t xml:space="preserve"> GÂY TÊ NGOÀI MÀNG CỨNG</w:t>
      </w:r>
      <w:bookmarkEnd w:id="8"/>
    </w:p>
    <w:tbl>
      <w:tblPr>
        <w:tblW w:w="5000" w:type="pct"/>
        <w:tblCellSpacing w:w="0" w:type="dxa"/>
        <w:tblCellMar>
          <w:left w:w="0" w:type="dxa"/>
          <w:right w:w="0" w:type="dxa"/>
        </w:tblCellMar>
        <w:tblLook w:val="00A0" w:firstRow="1" w:lastRow="0" w:firstColumn="1" w:lastColumn="0" w:noHBand="0" w:noVBand="0"/>
      </w:tblPr>
      <w:tblGrid>
        <w:gridCol w:w="9099"/>
      </w:tblGrid>
      <w:tr w:rsidR="00394746" w:rsidRPr="008B0479" w:rsidTr="008A03FB">
        <w:trPr>
          <w:tblCellSpacing w:w="0" w:type="dxa"/>
        </w:trPr>
        <w:tc>
          <w:tcPr>
            <w:tcW w:w="0" w:type="auto"/>
            <w:vAlign w:val="center"/>
          </w:tcPr>
          <w:p w:rsidR="00394746" w:rsidRPr="00717D49" w:rsidRDefault="00394746" w:rsidP="0089607C">
            <w:pPr>
              <w:spacing w:before="80" w:after="80" w:line="240" w:lineRule="auto"/>
              <w:ind w:firstLine="810"/>
              <w:rPr>
                <w:rFonts w:ascii="Times New Roman" w:hAnsi="Times New Roman"/>
                <w:sz w:val="28"/>
                <w:szCs w:val="28"/>
              </w:rPr>
            </w:pPr>
          </w:p>
          <w:p w:rsidR="00394746" w:rsidRPr="00717D49" w:rsidRDefault="00394746" w:rsidP="00162382">
            <w:pPr>
              <w:pStyle w:val="ListParagraph"/>
              <w:numPr>
                <w:ilvl w:val="0"/>
                <w:numId w:val="6"/>
              </w:numPr>
              <w:spacing w:before="80" w:after="80" w:line="240" w:lineRule="auto"/>
              <w:ind w:left="426" w:firstLine="0"/>
              <w:outlineLvl w:val="0"/>
              <w:rPr>
                <w:rFonts w:ascii="Times New Roman" w:hAnsi="Times New Roman"/>
                <w:b/>
                <w:bCs/>
                <w:kern w:val="36"/>
                <w:sz w:val="28"/>
                <w:szCs w:val="28"/>
              </w:rPr>
            </w:pPr>
            <w:r>
              <w:rPr>
                <w:rFonts w:ascii="Times New Roman" w:hAnsi="Times New Roman"/>
                <w:b/>
                <w:bCs/>
                <w:kern w:val="36"/>
                <w:sz w:val="28"/>
                <w:szCs w:val="28"/>
              </w:rPr>
              <w:t xml:space="preserve"> </w:t>
            </w:r>
            <w:bookmarkStart w:id="9" w:name="_Toc478470487"/>
            <w:r>
              <w:rPr>
                <w:rFonts w:ascii="Times New Roman" w:hAnsi="Times New Roman"/>
                <w:b/>
                <w:bCs/>
                <w:kern w:val="36"/>
                <w:sz w:val="28"/>
                <w:szCs w:val="28"/>
              </w:rPr>
              <w:t>Đại cương:</w:t>
            </w:r>
            <w:bookmarkEnd w:id="9"/>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Gây tê ngoài màng cứng là một kỹ thuật gây tê vùng được tiến hành bằng cách đưa thuốc tê vào khoang ngoài màng cứng để ức chế dẫn truyền thần kinh ở một vùng nhất định do các rễ thần kinh chi phối.</w:t>
            </w:r>
          </w:p>
          <w:p w:rsidR="00162382" w:rsidRDefault="00394746" w:rsidP="00162382">
            <w:pPr>
              <w:pStyle w:val="ListParagraph"/>
              <w:numPr>
                <w:ilvl w:val="0"/>
                <w:numId w:val="6"/>
              </w:numPr>
              <w:spacing w:before="80" w:after="80" w:line="240" w:lineRule="auto"/>
              <w:outlineLvl w:val="0"/>
              <w:rPr>
                <w:rFonts w:ascii="Times New Roman" w:hAnsi="Times New Roman"/>
                <w:b/>
                <w:bCs/>
                <w:kern w:val="36"/>
                <w:sz w:val="28"/>
                <w:szCs w:val="28"/>
              </w:rPr>
            </w:pPr>
            <w:bookmarkStart w:id="10" w:name="_Toc478470488"/>
            <w:r>
              <w:rPr>
                <w:rFonts w:ascii="Times New Roman" w:hAnsi="Times New Roman"/>
                <w:b/>
                <w:bCs/>
                <w:kern w:val="36"/>
                <w:sz w:val="28"/>
                <w:szCs w:val="28"/>
              </w:rPr>
              <w:t>Chỉ định và chống chỉ định:</w:t>
            </w:r>
            <w:bookmarkStart w:id="11" w:name="_Toc478470489"/>
            <w:bookmarkEnd w:id="10"/>
          </w:p>
          <w:p w:rsidR="00162382" w:rsidRDefault="00394746" w:rsidP="00162382">
            <w:pPr>
              <w:pStyle w:val="ListParagraph"/>
              <w:spacing w:before="80" w:after="80" w:line="240" w:lineRule="auto"/>
              <w:ind w:left="0" w:firstLine="426"/>
              <w:outlineLvl w:val="0"/>
              <w:rPr>
                <w:rFonts w:ascii="Times New Roman" w:hAnsi="Times New Roman"/>
                <w:b/>
                <w:i/>
                <w:sz w:val="28"/>
                <w:szCs w:val="28"/>
              </w:rPr>
            </w:pPr>
            <w:r w:rsidRPr="00162382">
              <w:rPr>
                <w:rFonts w:ascii="Times New Roman" w:hAnsi="Times New Roman"/>
                <w:b/>
                <w:i/>
                <w:sz w:val="28"/>
                <w:szCs w:val="28"/>
              </w:rPr>
              <w:t>1. Chỉ định</w:t>
            </w:r>
            <w:bookmarkStart w:id="12" w:name="_Toc478470490"/>
            <w:bookmarkEnd w:id="11"/>
          </w:p>
          <w:p w:rsidR="00162382" w:rsidRDefault="00394746" w:rsidP="00162382">
            <w:pPr>
              <w:pStyle w:val="ListParagraph"/>
              <w:spacing w:before="80" w:after="80" w:line="240" w:lineRule="auto"/>
              <w:ind w:left="0" w:firstLine="426"/>
              <w:outlineLvl w:val="0"/>
              <w:rPr>
                <w:rFonts w:ascii="Times New Roman" w:hAnsi="Times New Roman"/>
                <w:b/>
                <w:i/>
                <w:sz w:val="28"/>
                <w:szCs w:val="28"/>
              </w:rPr>
            </w:pPr>
            <w:r w:rsidRPr="00717D49">
              <w:rPr>
                <w:rFonts w:ascii="Times New Roman" w:hAnsi="Times New Roman"/>
                <w:b/>
                <w:i/>
                <w:sz w:val="28"/>
                <w:szCs w:val="28"/>
              </w:rPr>
              <w:t>1.1. Chỉ định chung</w:t>
            </w:r>
            <w:bookmarkEnd w:id="12"/>
          </w:p>
          <w:p w:rsidR="00162382" w:rsidRDefault="00394746" w:rsidP="00162382">
            <w:pPr>
              <w:pStyle w:val="ListParagraph"/>
              <w:spacing w:before="80" w:after="80" w:line="240" w:lineRule="auto"/>
              <w:ind w:left="0" w:firstLine="426"/>
              <w:outlineLvl w:val="0"/>
              <w:rPr>
                <w:rFonts w:ascii="Times New Roman" w:hAnsi="Times New Roman"/>
                <w:sz w:val="28"/>
                <w:szCs w:val="28"/>
              </w:rPr>
            </w:pPr>
            <w:r w:rsidRPr="00717D49">
              <w:rPr>
                <w:rFonts w:ascii="Times New Roman" w:hAnsi="Times New Roman"/>
                <w:sz w:val="28"/>
                <w:szCs w:val="28"/>
              </w:rPr>
              <w:t>- Vô cảm cho phẫu thuật :</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Gây tê ngoài màng cứng có thể được sử dụng như kỹ thuật vô cảm đơn nhất cho các phẫu thuật ở chi dưới, xương chậu và vùng bụng dưới. Cũng có thể vô cảm cho các phẫu thuật vùng ngực và vùng bụng trên bằng gây tê ngoài màng cứng đơn thuần nhưng đòi hỏi phải ức chế lên cao và khó tránh khỏi những tác dụng không mong muốn cũng như sự lo lắng, khó chịu đáng kể của bệnh nhân. Ưu điểm của gây tê ngoài màng cứng so với gây tê tủy sống là khả năng duy trì gây tê liên tục sau khi đặt catheter vào khoang ngoài màng cứng. Do đó, gây tê ngoài màng cứng liên tục thích hợp với các phẫu thuật có thời gian kéo dài.</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Giảm đau:</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Giảm đau cấp tính: giảm đau cấp tính sau các phẫu thuật ở vùng ngực, vùng bụng, chậu hông và chi dưới; đau do gãy nhiều xương sườn; các tính chất đau cấp ở vùng cổ vai gáy; đau cấp trong zona thần kinh.</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Giảm đau trong chuyển dạ đẻ.</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Giảm đau trong các bệnh lý đau mạn tính lành tính: đau do kích thích rễ thần kinh; đau trong hẹp ống sống; đau do thoái hóa cột sống; đau do gãy xẹp thân đốt sống; đau trong viêm đa rễ thần kinh do đái đường; đau sau herpes zoster; đau trong hội chứng chi ma (phantom limb syndrome); đau thần kinh ngoại biên; đau do rối loạn thần kinh giao cảm; hội chứng cổ vai cánh tay.</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Giảm đau trong các bệnh lý ác tính: đau ung thư, đau do di căn vào xương, đau thần kinh ngoại biên do điều trị hóa chất.</w:t>
            </w:r>
            <w:bookmarkStart w:id="13" w:name="_Toc478470491"/>
          </w:p>
          <w:p w:rsidR="00162382" w:rsidRDefault="00394746" w:rsidP="00162382">
            <w:pPr>
              <w:pStyle w:val="ListParagraph"/>
              <w:spacing w:before="80" w:after="80" w:line="240" w:lineRule="auto"/>
              <w:ind w:left="0" w:firstLine="426"/>
              <w:jc w:val="both"/>
              <w:outlineLvl w:val="0"/>
              <w:rPr>
                <w:rFonts w:ascii="Times New Roman" w:hAnsi="Times New Roman"/>
                <w:b/>
                <w:i/>
                <w:sz w:val="28"/>
                <w:szCs w:val="28"/>
              </w:rPr>
            </w:pPr>
            <w:r w:rsidRPr="00717D49">
              <w:rPr>
                <w:rFonts w:ascii="Times New Roman" w:hAnsi="Times New Roman"/>
                <w:b/>
                <w:i/>
                <w:sz w:val="28"/>
                <w:szCs w:val="28"/>
              </w:rPr>
              <w:t>1.2. Một số chỉ định vô cảm chuyên biệt</w:t>
            </w:r>
            <w:bookmarkEnd w:id="13"/>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Phẫu thuật ở hông và đầu gối:Gây tê ngoài màng cứng làm giảm lượng máu mất khi phẫu thuật cố định trong với gãy xương chậu hông; giảm tỷ lệ huyết khối tĩnh mạch sâu ở bệnh nhân thay khớp háng và khớp gối toàn phần.</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xml:space="preserve">- Phẫu thuật mạch máu chi dưới:Gây tê ngoài màng cứng cải thiện lưu lượng </w:t>
            </w:r>
            <w:r w:rsidRPr="00717D49">
              <w:rPr>
                <w:rFonts w:ascii="Times New Roman" w:hAnsi="Times New Roman"/>
                <w:sz w:val="28"/>
                <w:szCs w:val="28"/>
              </w:rPr>
              <w:lastRenderedPageBreak/>
              <w:t>máu ngoại biên ở bệnh nhân phẫu thuật tái tạo động mạch.</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Cắt cụt chi:Gây tê ngoài màng cứng lưu catheter 48-72 giờ làm giảm tỷ lệ đau “chi ma” sau phẫu thuật cắt cụt chi.</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Sản khoa:Gây tê ngoài màng cứng được chỉ định ở những sản phụ chuyển dạ khó hoặc có nguy cơ cao, như ngôi ngược, thai đôi, tiền sản giật và chuyển dạ kéo dài. Hơn nữa, gây tê vùng để mổ lấy thai còn làm giảm tỷ lệ tử vong ở mẹ so với gây mê toàn thể.</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Giảm đau sau mổ vùng ngực và bụng:Sử dụng thuốc tê nồng độ thấp, thuốc họ opioids hoặc phối hợp cả hai truyền qua catherter ngoài màng cứng có hiệu quả giảm đau cao; làm giảm thiểu ảnh hưởng của phẫu thuật lên dự trữ chức năng tim phổi. Gây tê ngoài màng cứng cho phép bệnh nhân vận động sớm, giảm nguy cơ huyết khối tĩnh mạch sâu, hợp tác tốt hơn với vận động lý liệu pháp để ngăn ngừa các biến chứng hô hấp sau phẫu thuật.</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sz w:val="28"/>
                <w:szCs w:val="28"/>
              </w:rPr>
              <w:t>- Gãy xương ức hoặc xương sườn sau chấn thương lồng ngực:Giảm đau đầy đủ ở những bệnh nhân chấn thương ngực cho phép bệnh nhân thở và ho khạc tốt hơn, thực hiện tốt liệu pháp vật lý trị liệu giúp cải thiện chức năng hô hấp.</w:t>
            </w:r>
            <w:bookmarkStart w:id="14" w:name="_Toc478470492"/>
          </w:p>
          <w:p w:rsidR="00162382" w:rsidRDefault="00394746" w:rsidP="00162382">
            <w:pPr>
              <w:pStyle w:val="ListParagraph"/>
              <w:spacing w:before="80" w:after="80" w:line="240" w:lineRule="auto"/>
              <w:ind w:left="0" w:firstLine="426"/>
              <w:jc w:val="both"/>
              <w:outlineLvl w:val="0"/>
              <w:rPr>
                <w:rFonts w:ascii="Times New Roman" w:hAnsi="Times New Roman"/>
                <w:b/>
                <w:i/>
                <w:sz w:val="28"/>
                <w:szCs w:val="28"/>
              </w:rPr>
            </w:pPr>
            <w:r w:rsidRPr="00717D49">
              <w:rPr>
                <w:rFonts w:ascii="Times New Roman" w:hAnsi="Times New Roman"/>
                <w:b/>
                <w:i/>
                <w:sz w:val="28"/>
                <w:szCs w:val="28"/>
              </w:rPr>
              <w:t>2. Chống chỉ định</w:t>
            </w:r>
            <w:bookmarkStart w:id="15" w:name="_Toc478470493"/>
            <w:bookmarkEnd w:id="14"/>
          </w:p>
          <w:p w:rsidR="00162382" w:rsidRDefault="00394746" w:rsidP="00162382">
            <w:pPr>
              <w:pStyle w:val="ListParagraph"/>
              <w:spacing w:before="80" w:after="80" w:line="240" w:lineRule="auto"/>
              <w:ind w:left="0" w:firstLine="426"/>
              <w:jc w:val="both"/>
              <w:outlineLvl w:val="0"/>
              <w:rPr>
                <w:rFonts w:ascii="Times New Roman" w:hAnsi="Times New Roman"/>
                <w:b/>
                <w:i/>
                <w:sz w:val="28"/>
                <w:szCs w:val="28"/>
              </w:rPr>
            </w:pPr>
            <w:r w:rsidRPr="00717D49">
              <w:rPr>
                <w:rFonts w:ascii="Times New Roman" w:hAnsi="Times New Roman"/>
                <w:b/>
                <w:i/>
                <w:sz w:val="28"/>
                <w:szCs w:val="28"/>
              </w:rPr>
              <w:t>2.1. Chống chỉ định tuyệt đối</w:t>
            </w:r>
            <w:bookmarkEnd w:id="15"/>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Bệnh nhân từ chối.</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Rối loạn đông máu hoặc đang điều trị bằng thuốc chống đông máu:Việc tiến kim hoặc luồn catheter vào khoang ngoài màng cứng có thể gây chảy máu trong khoang ngoài màng cứng. Những bất thường trong việc tạo cục máu đông có thể dẫn tới máu tụ lớn chèn ép tủy sống và các rễ thần kinh.</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Nhiễm khuẩn da vùng chọc kim gây tê:Gây tê ngoài màng cứng tại vùng da nhiễm khuẩn có thể đưa vi khuẩn vào khoang ngoài màng cứng gây nên những biến chứng nghiêm trọng như viêm màng não tủy hoặc áp xe khoang ngoài màng cứng.</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w:t>
            </w:r>
            <w:r w:rsidRPr="00717D49">
              <w:rPr>
                <w:rFonts w:ascii="Times New Roman" w:hAnsi="Times New Roman"/>
                <w:sz w:val="28"/>
                <w:szCs w:val="28"/>
              </w:rPr>
              <w:t> Tăng áp lực nội sọ:Tai biến chọc thủng màng cứng ở những bệnh nhân tăng áp lực nội sọ có thể dẫn tới tụt kẹt não.</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Hẹp van động mạch chủ hoặc van hai lá mức độ nặng.</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w:t>
            </w:r>
            <w:r w:rsidRPr="00717D49">
              <w:rPr>
                <w:rFonts w:ascii="Times New Roman" w:hAnsi="Times New Roman"/>
                <w:sz w:val="28"/>
                <w:szCs w:val="28"/>
              </w:rPr>
              <w:t> Nhiễm khuẩn huyết.</w:t>
            </w:r>
          </w:p>
          <w:p w:rsidR="00162382" w:rsidRDefault="00394746" w:rsidP="00162382">
            <w:pPr>
              <w:pStyle w:val="ListParagraph"/>
              <w:spacing w:before="80" w:after="80" w:line="240" w:lineRule="auto"/>
              <w:ind w:left="0" w:firstLine="426"/>
              <w:jc w:val="both"/>
              <w:outlineLvl w:val="0"/>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Giảm thể tích tuần hoàn chưa được điều trị:Việc ức chế hệ thần kinh giao cảm kết hợp với giảm thể tích tuần hoàn chưa được khôi phục có thể gây suy sụp hệ tuần hoàn.</w:t>
            </w:r>
            <w:bookmarkStart w:id="16" w:name="_Toc478470494"/>
          </w:p>
          <w:p w:rsidR="00162382" w:rsidRDefault="00394746" w:rsidP="00162382">
            <w:pPr>
              <w:pStyle w:val="ListParagraph"/>
              <w:spacing w:before="80" w:after="80" w:line="240" w:lineRule="auto"/>
              <w:ind w:left="0" w:firstLine="426"/>
              <w:jc w:val="both"/>
              <w:outlineLvl w:val="0"/>
              <w:rPr>
                <w:rFonts w:ascii="Times New Roman" w:hAnsi="Times New Roman"/>
                <w:b/>
                <w:i/>
                <w:sz w:val="28"/>
                <w:szCs w:val="28"/>
              </w:rPr>
            </w:pPr>
            <w:r w:rsidRPr="00717D49">
              <w:rPr>
                <w:rFonts w:ascii="Times New Roman" w:hAnsi="Times New Roman"/>
                <w:b/>
                <w:i/>
                <w:sz w:val="28"/>
                <w:szCs w:val="28"/>
              </w:rPr>
              <w:t>2.2. Chống chỉ định tương đối</w:t>
            </w:r>
            <w:bookmarkEnd w:id="16"/>
          </w:p>
          <w:p w:rsidR="00394746" w:rsidRPr="00162382" w:rsidRDefault="00394746" w:rsidP="00162382">
            <w:pPr>
              <w:pStyle w:val="ListParagraph"/>
              <w:spacing w:before="80" w:after="80" w:line="240" w:lineRule="auto"/>
              <w:ind w:left="0" w:firstLine="426"/>
              <w:jc w:val="both"/>
              <w:outlineLvl w:val="0"/>
              <w:rPr>
                <w:rFonts w:ascii="Times New Roman" w:hAnsi="Times New Roman"/>
                <w:b/>
                <w:bCs/>
                <w:kern w:val="36"/>
                <w:sz w:val="28"/>
                <w:szCs w:val="28"/>
              </w:rPr>
            </w:pPr>
            <w:r w:rsidRPr="00717D49">
              <w:rPr>
                <w:rFonts w:ascii="Times New Roman" w:hAnsi="Times New Roman"/>
                <w:b/>
                <w:bCs/>
                <w:sz w:val="28"/>
                <w:szCs w:val="28"/>
              </w:rPr>
              <w:t>- </w:t>
            </w:r>
            <w:r w:rsidRPr="00717D49">
              <w:rPr>
                <w:rFonts w:ascii="Times New Roman" w:hAnsi="Times New Roman"/>
                <w:sz w:val="28"/>
                <w:szCs w:val="28"/>
              </w:rPr>
              <w:t xml:space="preserve">Bệnh nhân không hợp tác:Bệnh nhân động kinh, tâm thần, trẻ nhỏ, khi bệnh </w:t>
            </w:r>
            <w:r w:rsidRPr="00717D49">
              <w:rPr>
                <w:rFonts w:ascii="Times New Roman" w:hAnsi="Times New Roman"/>
                <w:sz w:val="28"/>
                <w:szCs w:val="28"/>
              </w:rPr>
              <w:lastRenderedPageBreak/>
              <w:t>nhân không hợp tác sẽ không có vị trí thuận lợi và không đủ an toàn để tiến kim vào khoang ngoài màng cứng.</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Các rối loạn thần kinh từ trước:Bệnh đa xơ cứng có thể là một chống chỉ định vì bất kỳ triệu chứng thần kinh mới nào cũng có thể được gán cho do gây tê ngoài màng cứng.</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b/>
                <w:bCs/>
                <w:sz w:val="28"/>
                <w:szCs w:val="28"/>
              </w:rPr>
              <w:t>- </w:t>
            </w:r>
            <w:r w:rsidRPr="00717D49">
              <w:rPr>
                <w:rFonts w:ascii="Times New Roman" w:hAnsi="Times New Roman"/>
                <w:sz w:val="28"/>
                <w:szCs w:val="28"/>
              </w:rPr>
              <w:t>Các tình trạng “cố định” cung lượng tim:Gồm hẹp động mạch chủ, bệnh cơ tim phì đại tắc nghẽn (hypertrophic obstructive cardiomyopathy = HOCM), hẹp van hai lá và block nhĩ thất hoàn toàn. Những bệnh nhân có các rối loạn tim mạch này không có khả năng đáp ứng tăng cung lượng tim khi giãn mạch ngoại vi (tụt huyết áp) do gây tê ngoài màng cứng. Điều này có thể gây suy sụp hệ tuần hoàn rất khó điều trị.</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Các bất thường về giải phẫu cột sống:</w:t>
            </w:r>
            <w:r w:rsidRPr="00717D49">
              <w:rPr>
                <w:rFonts w:ascii="Times New Roman" w:hAnsi="Times New Roman"/>
                <w:b/>
                <w:bCs/>
                <w:sz w:val="28"/>
                <w:szCs w:val="28"/>
              </w:rPr>
              <w:t> </w:t>
            </w:r>
            <w:r w:rsidRPr="00717D49">
              <w:rPr>
                <w:rFonts w:ascii="Times New Roman" w:hAnsi="Times New Roman"/>
                <w:sz w:val="28"/>
                <w:szCs w:val="28"/>
              </w:rPr>
              <w:t>có thể làm cho kỹ thuật gây tê ngoài màng cứng có luồn catheter không thực hiện được.</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Đang điều trị dự phòng heparin liều thấp.</w:t>
            </w:r>
          </w:p>
          <w:p w:rsidR="00394746" w:rsidRPr="00717D49" w:rsidRDefault="00394746" w:rsidP="00162382">
            <w:pPr>
              <w:spacing w:before="80" w:after="80" w:line="240" w:lineRule="auto"/>
              <w:ind w:firstLine="426"/>
              <w:jc w:val="both"/>
              <w:outlineLvl w:val="2"/>
              <w:rPr>
                <w:rFonts w:ascii="Times New Roman" w:hAnsi="Times New Roman"/>
                <w:b/>
                <w:i/>
                <w:sz w:val="28"/>
                <w:szCs w:val="28"/>
              </w:rPr>
            </w:pPr>
            <w:bookmarkStart w:id="17" w:name="_Toc478470495"/>
            <w:r w:rsidRPr="00717D49">
              <w:rPr>
                <w:rFonts w:ascii="Times New Roman" w:hAnsi="Times New Roman"/>
                <w:b/>
                <w:i/>
                <w:sz w:val="28"/>
                <w:szCs w:val="28"/>
              </w:rPr>
              <w:t>2.3. Gây tê ngoài màng cứng ở bệnh nhân dùng thuốc chống đông máu</w:t>
            </w:r>
            <w:bookmarkEnd w:id="17"/>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Chống chỉ định tuyệt đối gây tê ngoài màng cứng khi đang sử dụng liều cao thuốc chống đông warfarin đường uống hoặc dùng heparin tiêu chuẩn (standard heparin = SH, trọng lượng phân tử trung bình 15000 dalton).</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Chống chỉ định tương đối gây tê ngoài màng cứng khi đang sử dụng một phần thuốc chống đông heparin trọng lượng phân tử thấp LMWH (Low molecular weight heparin, có trọng lượng phân tử trung bình 6000 dalton) hoặc liều thấp warfarin (INR &lt; 1,5).</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Liều tối thiểu heparin (5000 UI) không làm tăng nguy cơ máu tụ ngoài màng cứng. Nên đợi sau khi tiêm liều heparin tối thiểu 4 giờ mới được đặt hoặc rút catheter ngoài màng cứng. Sau khi đặt hoặc rút catheter ngoài màng cứng 1 giờ không nên tiêm liều heparin tối thiểu này.</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Heparin trọng lượng phân tử thấp LMWH: cho phép gây tê ngoài màng cứng sau khi tiêm LMWH 12 giờ; điều này cũng áp dụng khi rút catheter ngoài màng cứng.</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Các thuốc NSAID (bao gồm cả aspirin) không làm tăng nguy cơ tụ máu ngoài màng cứng.</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Sử dụng 5000 UI heparin chống đông trong phẫu thuật sau khi gây tê tủy sống hoặc ngoài màng cứng được cho là đảm bảo an toàn. Tuy nhiên, cần quan sát theo dõi cẩn thận sau mổ. Xuất hiện máu trong catheter ngoài màng cứng vẫn còn gây tranh cãi. Có thể trì hoãn phẫu thuật khoảng 12 giờ (nếu trước mổ đông máu bình thường), hoặc trì hoãn tiêm tĩnh mạch heparin sau gây tê ngoài màng cứng 1 giờ.</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lastRenderedPageBreak/>
              <w:t>- Đang sử dụng thuốc tiêu sợi huyết và các thuốc tan huyết khối: tránh gây tê ngoài màng cứng trong vòng 24 giờ, kiểm tra đông máu trước khi gây tê.</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Số lượng tiểu cầu: chống chỉ định tương đối khi số lượng tiểu cầu dưới 100.000 / mm</w:t>
            </w:r>
            <w:r w:rsidRPr="00717D49">
              <w:rPr>
                <w:rFonts w:ascii="Times New Roman" w:hAnsi="Times New Roman"/>
                <w:sz w:val="28"/>
                <w:szCs w:val="28"/>
                <w:vertAlign w:val="superscript"/>
              </w:rPr>
              <w:t>3</w:t>
            </w:r>
            <w:r w:rsidRPr="00717D49">
              <w:rPr>
                <w:rFonts w:ascii="Times New Roman" w:hAnsi="Times New Roman"/>
                <w:sz w:val="28"/>
                <w:szCs w:val="28"/>
              </w:rPr>
              <w:t>.</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Nên nghi ngờ máu tụ trong khoang ngoài màng cứng khi bệnh nhân đau lưng dữ dội sau khi gây tê ngoài màng cứng vài giờ hoặc vài ngày hoặc bất kỳ biểu hiện thiếu hụt chức năng thần kinh kéo dài. Bao gồm mất cảm giác, liệt, yếu cơ, rối loạn cơ thắt bàng quang và cơ vòng hậu môn. Cần có sự nghi ngờ cao để kịp thời chẩn đoán khối máu tụ và phẫu thuật giảm ép thần kinh. Tỷ lệ biến chứng thần kinh vẫn rất cao, ngay cả khi được xác định sớm.</w:t>
            </w:r>
          </w:p>
          <w:p w:rsidR="00394746" w:rsidRPr="003573BE" w:rsidRDefault="00394746" w:rsidP="00162382">
            <w:pPr>
              <w:pStyle w:val="ListParagraph"/>
              <w:numPr>
                <w:ilvl w:val="0"/>
                <w:numId w:val="6"/>
              </w:numPr>
              <w:spacing w:before="80" w:after="80" w:line="240" w:lineRule="auto"/>
              <w:ind w:left="851" w:hanging="491"/>
              <w:outlineLvl w:val="0"/>
              <w:rPr>
                <w:rFonts w:ascii="Times New Roman" w:hAnsi="Times New Roman"/>
                <w:b/>
                <w:bCs/>
                <w:kern w:val="36"/>
                <w:sz w:val="28"/>
                <w:szCs w:val="28"/>
              </w:rPr>
            </w:pPr>
            <w:bookmarkStart w:id="18" w:name="_Toc478470496"/>
            <w:r>
              <w:rPr>
                <w:rFonts w:ascii="Times New Roman" w:hAnsi="Times New Roman"/>
                <w:b/>
                <w:bCs/>
                <w:kern w:val="36"/>
                <w:sz w:val="28"/>
                <w:szCs w:val="28"/>
              </w:rPr>
              <w:t>Kỹ thuật:</w:t>
            </w:r>
            <w:bookmarkEnd w:id="18"/>
          </w:p>
          <w:p w:rsidR="00394746" w:rsidRPr="00717D49" w:rsidRDefault="00394746" w:rsidP="00162382">
            <w:pPr>
              <w:spacing w:before="80" w:after="80" w:line="240" w:lineRule="auto"/>
              <w:ind w:firstLine="426"/>
              <w:jc w:val="both"/>
              <w:outlineLvl w:val="1"/>
              <w:rPr>
                <w:rFonts w:ascii="Times New Roman" w:hAnsi="Times New Roman"/>
                <w:b/>
                <w:i/>
                <w:sz w:val="28"/>
                <w:szCs w:val="28"/>
              </w:rPr>
            </w:pPr>
            <w:bookmarkStart w:id="19" w:name="_Toc478470497"/>
            <w:r w:rsidRPr="00717D49">
              <w:rPr>
                <w:rFonts w:ascii="Times New Roman" w:hAnsi="Times New Roman"/>
                <w:b/>
                <w:i/>
                <w:sz w:val="28"/>
                <w:szCs w:val="28"/>
              </w:rPr>
              <w:t>1. Chuẩn bị bệnh nhân</w:t>
            </w:r>
            <w:bookmarkEnd w:id="19"/>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Cần giải thích kỹ cho bệnh nhân để có sự đồng thuận trước khi thực hiện kỹ thuật gây tê ngoài màng cứng tương tự như trước khi thực hiện bất kỳ các kỹ thuật xâm lấn nào. Bệnh nhân cần được giải thích về tác dụng, nguy cơ và các biến chứng liên quan tới gây tê ngoài màng cứng. Cần đánh giá chi tiết trước khi thực hiện kỹ thuật, điều này không nên thực hiện đơn giản hơn so với gây mê nội khí quản. Chú ý đặc biệt tới tình trạng tim mạch của bệnh nhân, các tổn thương van tim hoặc các tình trạng có thể làm suy giảm khả năng đáp ứng tăng cung lượng tim khi giãn mạch trong gây tê ngoài màng cứng. Kiểm tra lưng xem có bất thường về tình trạng cột sống hoặc tổn thương viêm nhiễm nào không. Kiểm tra các xét nghiệm đông máu của bệnh nhân khi có bất kỳ sự nghi ngờ nào đối với liệu pháp đông máu hoặc chống đông máu. INR (hoặc thời gian prothrombin), APTT và số lượng tiểu cầu hoàn toàn trong giới hạn bình thường. Trường hợp nghi ngờ chức năng tiểu cầu khi số lượng tiểu cầu bình thường cần có ý kiến của bác sĩ chuyên khoa huyết học.</w:t>
            </w:r>
          </w:p>
          <w:p w:rsidR="00394746" w:rsidRPr="00717D49" w:rsidRDefault="00394746" w:rsidP="00162382">
            <w:pPr>
              <w:spacing w:before="80" w:after="80" w:line="240" w:lineRule="auto"/>
              <w:ind w:firstLine="426"/>
              <w:jc w:val="both"/>
              <w:outlineLvl w:val="1"/>
              <w:rPr>
                <w:rFonts w:ascii="Times New Roman" w:hAnsi="Times New Roman"/>
                <w:b/>
                <w:i/>
                <w:sz w:val="28"/>
                <w:szCs w:val="28"/>
              </w:rPr>
            </w:pPr>
            <w:r w:rsidRPr="00717D49">
              <w:rPr>
                <w:rFonts w:ascii="Times New Roman" w:hAnsi="Times New Roman"/>
                <w:b/>
                <w:i/>
                <w:sz w:val="28"/>
                <w:szCs w:val="28"/>
              </w:rPr>
              <w:t xml:space="preserve"> </w:t>
            </w:r>
            <w:bookmarkStart w:id="20" w:name="_Toc478470498"/>
            <w:r w:rsidRPr="00717D49">
              <w:rPr>
                <w:rFonts w:ascii="Times New Roman" w:hAnsi="Times New Roman"/>
                <w:b/>
                <w:i/>
                <w:sz w:val="28"/>
                <w:szCs w:val="28"/>
              </w:rPr>
              <w:t>2. Chuẩn bị thuốc, phương tiện dụng cụ</w:t>
            </w:r>
            <w:bookmarkEnd w:id="20"/>
          </w:p>
          <w:p w:rsidR="00394746" w:rsidRPr="00717D49" w:rsidRDefault="00394746" w:rsidP="00162382">
            <w:pPr>
              <w:spacing w:before="80" w:after="80" w:line="240" w:lineRule="auto"/>
              <w:ind w:firstLine="426"/>
              <w:jc w:val="both"/>
              <w:outlineLvl w:val="2"/>
              <w:rPr>
                <w:rFonts w:ascii="Times New Roman" w:hAnsi="Times New Roman"/>
                <w:b/>
                <w:i/>
                <w:sz w:val="28"/>
                <w:szCs w:val="28"/>
              </w:rPr>
            </w:pPr>
            <w:bookmarkStart w:id="21" w:name="_Toc478470499"/>
            <w:r w:rsidRPr="00717D49">
              <w:rPr>
                <w:rFonts w:ascii="Times New Roman" w:hAnsi="Times New Roman"/>
                <w:b/>
                <w:i/>
                <w:sz w:val="28"/>
                <w:szCs w:val="28"/>
              </w:rPr>
              <w:t>2.1. Thuốc</w:t>
            </w:r>
            <w:bookmarkEnd w:id="21"/>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Thuốc tê :Lidocain 2% ống 2ml hoặc ống 2% 10ml, bupivacain (marcain) 0,5% lọ 20ml, hoặc ropivacain (naropin), hoặc levobupivacain.</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Thuốc hồi sức cấp cứu :</w:t>
            </w:r>
          </w:p>
          <w:p w:rsidR="00394746" w:rsidRPr="00717D49" w:rsidRDefault="00394746" w:rsidP="00162382">
            <w:pPr>
              <w:spacing w:before="80" w:after="80" w:line="240" w:lineRule="auto"/>
              <w:ind w:left="900" w:firstLine="426"/>
              <w:jc w:val="both"/>
              <w:rPr>
                <w:rFonts w:ascii="Times New Roman" w:hAnsi="Times New Roman"/>
                <w:sz w:val="28"/>
                <w:szCs w:val="28"/>
              </w:rPr>
            </w:pPr>
            <w:r w:rsidRPr="00717D49">
              <w:rPr>
                <w:rFonts w:ascii="Times New Roman" w:hAnsi="Times New Roman"/>
                <w:sz w:val="28"/>
                <w:szCs w:val="28"/>
              </w:rPr>
              <w:t>Midazolam ống 5 mg/1ml</w:t>
            </w:r>
          </w:p>
          <w:p w:rsidR="00394746" w:rsidRPr="00717D49" w:rsidRDefault="00394746" w:rsidP="00162382">
            <w:pPr>
              <w:spacing w:before="80" w:after="80" w:line="240" w:lineRule="auto"/>
              <w:ind w:left="900" w:firstLine="426"/>
              <w:jc w:val="both"/>
              <w:rPr>
                <w:rFonts w:ascii="Times New Roman" w:hAnsi="Times New Roman"/>
                <w:sz w:val="28"/>
                <w:szCs w:val="28"/>
              </w:rPr>
            </w:pPr>
            <w:r w:rsidRPr="00717D49">
              <w:rPr>
                <w:rFonts w:ascii="Times New Roman" w:hAnsi="Times New Roman"/>
                <w:sz w:val="28"/>
                <w:szCs w:val="28"/>
              </w:rPr>
              <w:t>Seduxen ống 10 mg/2ml</w:t>
            </w:r>
          </w:p>
          <w:p w:rsidR="00394746" w:rsidRPr="00717D49" w:rsidRDefault="00394746" w:rsidP="00162382">
            <w:pPr>
              <w:spacing w:before="80" w:after="80" w:line="240" w:lineRule="auto"/>
              <w:ind w:left="900" w:firstLine="426"/>
              <w:jc w:val="both"/>
              <w:rPr>
                <w:rFonts w:ascii="Times New Roman" w:hAnsi="Times New Roman"/>
                <w:sz w:val="28"/>
                <w:szCs w:val="28"/>
              </w:rPr>
            </w:pPr>
            <w:r w:rsidRPr="00717D49">
              <w:rPr>
                <w:rFonts w:ascii="Times New Roman" w:hAnsi="Times New Roman"/>
                <w:sz w:val="28"/>
                <w:szCs w:val="28"/>
              </w:rPr>
              <w:t>Atropin ống 0,25 mg/ml</w:t>
            </w:r>
          </w:p>
          <w:p w:rsidR="00394746" w:rsidRPr="00717D49" w:rsidRDefault="00394746" w:rsidP="00162382">
            <w:pPr>
              <w:spacing w:before="80" w:after="80" w:line="240" w:lineRule="auto"/>
              <w:ind w:left="900" w:firstLine="426"/>
              <w:jc w:val="both"/>
              <w:rPr>
                <w:rFonts w:ascii="Times New Roman" w:hAnsi="Times New Roman"/>
                <w:sz w:val="28"/>
                <w:szCs w:val="28"/>
              </w:rPr>
            </w:pPr>
            <w:r w:rsidRPr="00717D49">
              <w:rPr>
                <w:rFonts w:ascii="Times New Roman" w:hAnsi="Times New Roman"/>
                <w:sz w:val="28"/>
                <w:szCs w:val="28"/>
              </w:rPr>
              <w:t>Ephedrin ống 10 mg/1ml</w:t>
            </w:r>
          </w:p>
          <w:p w:rsidR="00394746" w:rsidRPr="00717D49" w:rsidRDefault="00394746" w:rsidP="00162382">
            <w:pPr>
              <w:spacing w:before="80" w:after="80" w:line="240" w:lineRule="auto"/>
              <w:ind w:left="900" w:firstLine="426"/>
              <w:jc w:val="both"/>
              <w:rPr>
                <w:rFonts w:ascii="Times New Roman" w:hAnsi="Times New Roman"/>
                <w:sz w:val="28"/>
                <w:szCs w:val="28"/>
              </w:rPr>
            </w:pPr>
            <w:r w:rsidRPr="00717D49">
              <w:rPr>
                <w:rFonts w:ascii="Times New Roman" w:hAnsi="Times New Roman"/>
                <w:sz w:val="28"/>
                <w:szCs w:val="28"/>
              </w:rPr>
              <w:t>Adrenalin ống 1 mg/1ml...</w:t>
            </w:r>
          </w:p>
          <w:p w:rsidR="00394746" w:rsidRPr="00717D49" w:rsidRDefault="00394746" w:rsidP="00162382">
            <w:pPr>
              <w:spacing w:before="80" w:after="80" w:line="240" w:lineRule="auto"/>
              <w:ind w:firstLine="426"/>
              <w:outlineLvl w:val="2"/>
              <w:rPr>
                <w:rFonts w:ascii="Times New Roman" w:hAnsi="Times New Roman"/>
                <w:b/>
                <w:i/>
                <w:sz w:val="28"/>
                <w:szCs w:val="28"/>
              </w:rPr>
            </w:pPr>
            <w:bookmarkStart w:id="22" w:name="_Toc478470500"/>
            <w:r w:rsidRPr="00717D49">
              <w:rPr>
                <w:rFonts w:ascii="Times New Roman" w:hAnsi="Times New Roman"/>
                <w:b/>
                <w:i/>
                <w:sz w:val="28"/>
                <w:szCs w:val="28"/>
              </w:rPr>
              <w:lastRenderedPageBreak/>
              <w:t>2.2. Phương tiện và dụng cụ</w:t>
            </w:r>
            <w:bookmarkEnd w:id="22"/>
          </w:p>
          <w:p w:rsidR="00394746" w:rsidRPr="00717D49" w:rsidRDefault="00394746" w:rsidP="00162382">
            <w:pPr>
              <w:spacing w:before="80" w:after="80" w:line="240" w:lineRule="auto"/>
              <w:ind w:firstLine="426"/>
              <w:rPr>
                <w:rFonts w:ascii="Times New Roman" w:hAnsi="Times New Roman"/>
                <w:sz w:val="28"/>
                <w:szCs w:val="28"/>
              </w:rPr>
            </w:pPr>
            <w:r w:rsidRPr="00717D49">
              <w:rPr>
                <w:rFonts w:ascii="Times New Roman" w:hAnsi="Times New Roman"/>
                <w:sz w:val="28"/>
                <w:szCs w:val="28"/>
              </w:rPr>
              <w:t>- Chuẩn bị một khay đựng các dụng cụ vô trùng (nếu không có bộ gây tê ngoài màng cứng đóng gói sẵn) gồm:</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Kim Tuohy( 20G)</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3 bơm tiêm (5ml, 10ml, 20ml)</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3 ống lidocain 2%</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2 ống nước cất hoặc chai natriclorua 0,9%</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1 kẹp sát trùng</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Khăn lỗ, bông cầu</w:t>
            </w:r>
          </w:p>
          <w:p w:rsidR="00394746" w:rsidRPr="00717D49" w:rsidRDefault="00394746" w:rsidP="00162382">
            <w:pPr>
              <w:spacing w:before="80" w:after="80" w:line="240" w:lineRule="auto"/>
              <w:ind w:left="990" w:firstLine="426"/>
              <w:rPr>
                <w:rFonts w:ascii="Times New Roman" w:hAnsi="Times New Roman"/>
                <w:sz w:val="28"/>
                <w:szCs w:val="28"/>
              </w:rPr>
            </w:pPr>
            <w:r w:rsidRPr="00717D49">
              <w:rPr>
                <w:rFonts w:ascii="Times New Roman" w:hAnsi="Times New Roman"/>
                <w:sz w:val="28"/>
                <w:szCs w:val="28"/>
              </w:rPr>
              <w:t>1-2 đôi găng vô trùng.</w:t>
            </w:r>
          </w:p>
          <w:p w:rsidR="00394746" w:rsidRPr="00717D49" w:rsidRDefault="00394746" w:rsidP="00162382">
            <w:pPr>
              <w:spacing w:before="80" w:after="80" w:line="240" w:lineRule="auto"/>
              <w:ind w:firstLine="426"/>
              <w:rPr>
                <w:rFonts w:ascii="Times New Roman" w:hAnsi="Times New Roman"/>
                <w:sz w:val="28"/>
                <w:szCs w:val="28"/>
              </w:rPr>
            </w:pPr>
            <w:r w:rsidRPr="00717D49">
              <w:rPr>
                <w:rFonts w:ascii="Times New Roman" w:hAnsi="Times New Roman"/>
                <w:sz w:val="28"/>
                <w:szCs w:val="28"/>
              </w:rPr>
              <w:t>- Cồn Iốt 1% (hoặc betadin), cồn ethylic 70</w:t>
            </w:r>
            <w:r w:rsidRPr="00717D49">
              <w:rPr>
                <w:rFonts w:ascii="Times New Roman" w:hAnsi="Times New Roman"/>
                <w:sz w:val="28"/>
                <w:szCs w:val="28"/>
                <w:vertAlign w:val="superscript"/>
              </w:rPr>
              <w:t>0</w:t>
            </w:r>
            <w:r w:rsidRPr="00717D49">
              <w:rPr>
                <w:rFonts w:ascii="Times New Roman" w:hAnsi="Times New Roman"/>
                <w:sz w:val="28"/>
                <w:szCs w:val="28"/>
              </w:rPr>
              <w:t>.</w:t>
            </w:r>
          </w:p>
          <w:p w:rsidR="00394746" w:rsidRPr="00717D49" w:rsidRDefault="00394746" w:rsidP="00162382">
            <w:pPr>
              <w:spacing w:before="80" w:after="80" w:line="240" w:lineRule="auto"/>
              <w:ind w:firstLine="426"/>
              <w:rPr>
                <w:rFonts w:ascii="Times New Roman" w:hAnsi="Times New Roman"/>
                <w:sz w:val="28"/>
                <w:szCs w:val="28"/>
              </w:rPr>
            </w:pPr>
            <w:r w:rsidRPr="00717D49">
              <w:rPr>
                <w:rFonts w:ascii="Times New Roman" w:hAnsi="Times New Roman"/>
                <w:sz w:val="28"/>
                <w:szCs w:val="28"/>
              </w:rPr>
              <w:t>- Có thể dùng bộ dụng cụ gây tê perifix (để gây tê ngoài màng cứng đơn thuần) hoặc bộ espocan (để gây tê tủy sống ngoài màng cứng kết hợp) được đóng gói vô khuẩn, dùng một lần. Tất cả các dụng cụ và thuốc sử dụng cần được tiệt khuẩn, thuốc sử dụng không có chất bảo quản.</w:t>
            </w:r>
          </w:p>
          <w:p w:rsidR="00394746" w:rsidRPr="00717D49" w:rsidRDefault="00394746" w:rsidP="00162382">
            <w:pPr>
              <w:spacing w:before="80" w:after="80" w:line="240" w:lineRule="auto"/>
              <w:ind w:firstLine="426"/>
              <w:rPr>
                <w:rFonts w:ascii="Times New Roman" w:hAnsi="Times New Roman"/>
                <w:sz w:val="28"/>
                <w:szCs w:val="28"/>
              </w:rPr>
            </w:pPr>
            <w:r w:rsidRPr="00717D49">
              <w:rPr>
                <w:rFonts w:ascii="Times New Roman" w:hAnsi="Times New Roman"/>
                <w:sz w:val="28"/>
                <w:szCs w:val="28"/>
              </w:rPr>
              <w:t>- Các phương tiện cấp cứu: Kỹ thuật gây tê ngoài màng cứng cần được thực hiện ở nơi có các phương tiện kiểm soát đường thở và hồi sinh tim phổi, bóng bóp hoặc máy thở, mask, đèn soi thanh quản, ống nội khí quản... Có sẵn các phương tiện theo dõi huyết áp động mạch, nhịp tim.</w:t>
            </w:r>
          </w:p>
          <w:p w:rsidR="00394746" w:rsidRPr="00717D49" w:rsidRDefault="00394746" w:rsidP="00162382">
            <w:pPr>
              <w:spacing w:before="80" w:after="80" w:line="240" w:lineRule="auto"/>
              <w:ind w:firstLine="426"/>
              <w:outlineLvl w:val="1"/>
              <w:rPr>
                <w:rFonts w:ascii="Times New Roman" w:hAnsi="Times New Roman"/>
                <w:b/>
                <w:i/>
                <w:sz w:val="28"/>
                <w:szCs w:val="28"/>
              </w:rPr>
            </w:pPr>
            <w:bookmarkStart w:id="23" w:name="_Toc478470501"/>
            <w:r w:rsidRPr="00717D49">
              <w:rPr>
                <w:rFonts w:ascii="Times New Roman" w:hAnsi="Times New Roman"/>
                <w:b/>
                <w:i/>
                <w:sz w:val="28"/>
                <w:szCs w:val="28"/>
              </w:rPr>
              <w:t>3. Kỹ thuật gây tê ngoài màng cứng</w:t>
            </w:r>
            <w:bookmarkEnd w:id="23"/>
          </w:p>
          <w:p w:rsidR="00394746" w:rsidRPr="00717D49" w:rsidRDefault="00394746" w:rsidP="00162382">
            <w:pPr>
              <w:spacing w:before="80" w:after="80" w:line="240" w:lineRule="auto"/>
              <w:ind w:firstLine="426"/>
              <w:outlineLvl w:val="2"/>
              <w:rPr>
                <w:rFonts w:ascii="Times New Roman" w:hAnsi="Times New Roman"/>
                <w:b/>
                <w:i/>
                <w:sz w:val="28"/>
                <w:szCs w:val="28"/>
              </w:rPr>
            </w:pPr>
            <w:bookmarkStart w:id="24" w:name="_Toc478470502"/>
            <w:r w:rsidRPr="00717D49">
              <w:rPr>
                <w:rFonts w:ascii="Times New Roman" w:hAnsi="Times New Roman"/>
                <w:b/>
                <w:i/>
                <w:sz w:val="28"/>
                <w:szCs w:val="28"/>
              </w:rPr>
              <w:t>3.1. Tư thế bệnh nhân</w:t>
            </w:r>
            <w:bookmarkEnd w:id="24"/>
          </w:p>
          <w:p w:rsidR="00394746" w:rsidRPr="00717D49" w:rsidRDefault="00394746" w:rsidP="00162382">
            <w:pPr>
              <w:spacing w:before="80" w:after="80" w:line="240" w:lineRule="auto"/>
              <w:ind w:firstLine="426"/>
              <w:rPr>
                <w:rFonts w:ascii="Times New Roman" w:hAnsi="Times New Roman"/>
                <w:sz w:val="28"/>
                <w:szCs w:val="28"/>
              </w:rPr>
            </w:pPr>
            <w:r w:rsidRPr="00717D49">
              <w:rPr>
                <w:rFonts w:ascii="Times New Roman" w:hAnsi="Times New Roman"/>
                <w:sz w:val="28"/>
                <w:szCs w:val="28"/>
              </w:rPr>
              <w:t>Gây tê ngoài màng cứng được thực hiện ở tư thế ngồi hoặc tư thế nằm nghiêng (hình 6). Giải thích, động viên bệnh nhân nằm giữ ở tư thế cong: hai đầu gối co vào bụng, đầu gập vào ngực giúp cho các gai sau của cột sống mở rộng tạo thuận lợi cho việc xác định khe liên đốt. Sau khi sát khuẩn vùng chọc kim bằng dung dịch sát khuẩn, trải xăng vô khuẩn, xác định vị trí gây tê.</w:t>
            </w:r>
          </w:p>
          <w:p w:rsidR="00394746" w:rsidRPr="00717D49" w:rsidRDefault="002B2C0E" w:rsidP="00162382">
            <w:pPr>
              <w:spacing w:before="80" w:after="80" w:line="240" w:lineRule="auto"/>
              <w:ind w:firstLine="1701"/>
              <w:rPr>
                <w:rFonts w:ascii="Times New Roman" w:hAnsi="Times New Roman"/>
                <w:sz w:val="28"/>
                <w:szCs w:val="28"/>
              </w:rPr>
            </w:pPr>
            <w:r>
              <w:rPr>
                <w:rFonts w:ascii="Times New Roman" w:hAnsi="Times New Roman"/>
                <w:noProof/>
                <w:sz w:val="28"/>
                <w:szCs w:val="28"/>
              </w:rPr>
              <w:lastRenderedPageBreak/>
              <w:pict>
                <v:shape id="Picture 6" o:spid="_x0000_i1026" type="#_x0000_t75" alt="http://www.benhvien103.vn/hinhanh/TTYT/2015-11-24_091224.jpg" style="width:301.5pt;height:190.5pt;visibility:visible">
                  <v:imagedata r:id="rId10" o:title=""/>
                </v:shape>
              </w:pict>
            </w:r>
          </w:p>
          <w:p w:rsidR="00394746" w:rsidRPr="00717D49" w:rsidRDefault="00394746" w:rsidP="00162382">
            <w:pPr>
              <w:spacing w:before="80" w:after="80" w:line="240" w:lineRule="auto"/>
              <w:ind w:firstLine="567"/>
              <w:outlineLvl w:val="2"/>
              <w:rPr>
                <w:rFonts w:ascii="Times New Roman" w:hAnsi="Times New Roman"/>
                <w:b/>
                <w:i/>
                <w:sz w:val="28"/>
                <w:szCs w:val="28"/>
              </w:rPr>
            </w:pPr>
            <w:bookmarkStart w:id="25" w:name="_Toc478470503"/>
            <w:r w:rsidRPr="00717D49">
              <w:rPr>
                <w:rFonts w:ascii="Times New Roman" w:hAnsi="Times New Roman"/>
                <w:b/>
                <w:i/>
                <w:sz w:val="28"/>
                <w:szCs w:val="28"/>
              </w:rPr>
              <w:t>3.2. Tiến hành</w:t>
            </w:r>
            <w:bookmarkEnd w:id="25"/>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w:t>
            </w:r>
            <w:r w:rsidRPr="00717D49">
              <w:rPr>
                <w:rFonts w:ascii="Times New Roman" w:hAnsi="Times New Roman"/>
                <w:b/>
                <w:bCs/>
                <w:sz w:val="28"/>
                <w:szCs w:val="28"/>
              </w:rPr>
              <w:t>Vị trí chọc kim</w:t>
            </w:r>
            <w:r w:rsidRPr="00717D49">
              <w:rPr>
                <w:rFonts w:ascii="Times New Roman" w:hAnsi="Times New Roman"/>
                <w:sz w:val="28"/>
                <w:szCs w:val="28"/>
              </w:rPr>
              <w:t>: Có thể gây tê ngoài màng cứng tại bất kỳ vị trí nào của cột sống, thông thường hay chọc đường giữa khe liên đốt L4-L5, L3-L4 với các phẫu thuật tầng dưới ổ bụng, thận tiết niệu và chi dưới; chọc kim ở khe liên đốt T4-T5 cho các phẫu thuật ở ngực, T7-T8, T8-T9, hoặc T9-T10 cho các phẫu thuật ổ bụng.</w:t>
            </w:r>
          </w:p>
          <w:p w:rsidR="00394746" w:rsidRPr="00717D49" w:rsidRDefault="00863C70" w:rsidP="00162382">
            <w:pPr>
              <w:spacing w:before="80" w:after="80" w:line="240" w:lineRule="auto"/>
              <w:ind w:firstLine="810"/>
              <w:jc w:val="both"/>
              <w:rPr>
                <w:rFonts w:ascii="Times New Roman" w:hAnsi="Times New Roman"/>
                <w:sz w:val="28"/>
                <w:szCs w:val="28"/>
              </w:rPr>
            </w:pPr>
            <w:r>
              <w:rPr>
                <w:rFonts w:ascii="Times New Roman" w:hAnsi="Times New Roman"/>
                <w:noProof/>
                <w:sz w:val="28"/>
                <w:szCs w:val="28"/>
              </w:rPr>
              <w:pict>
                <v:shape id="Picture 7" o:spid="_x0000_i1027" type="#_x0000_t75" alt="http://www.benhvien103.vn/hinhanh/TTYT/2015-11-24_091231.jpg" style="width:293.25pt;height:201.75pt;visibility:visible">
                  <v:imagedata r:id="rId11" o:title=""/>
                </v:shape>
              </w:pic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w:t>
            </w:r>
            <w:r w:rsidRPr="00717D49">
              <w:rPr>
                <w:rFonts w:ascii="Times New Roman" w:hAnsi="Times New Roman"/>
                <w:b/>
                <w:bCs/>
                <w:sz w:val="28"/>
                <w:szCs w:val="28"/>
              </w:rPr>
              <w:t>Kỹ thuật xác định khoang ngoài màng cứng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Khoang ngoài màng cứng là một khoang hẹp, được gọi là khoang ảo, vì màng cứng và dây chằng vàng thường nằm sát nhau. Do đó, khoang ngoài màng cứng cần được xác định khi mặt vát của kim đi qua dây chằng vàng, màng cứng sẽ bị xuyên thủng ngay nếu tiến kim thêm 1 chút. Để xác định khoang ngoài màng cứng, trong nhiều năm qua một số kỹ thuật đã được áp dụng. Tuy nhiên, sử dụng phổ biến nhất hiện nay là kỹ thuật mất sức cản (hình 9) bằng bơm tiêm khi áp lực được ép vào bít tông. Có thể dùng nước muối sinh lý hoặc không khí </w:t>
            </w:r>
            <w:r w:rsidRPr="00717D49">
              <w:rPr>
                <w:rFonts w:ascii="Times New Roman" w:hAnsi="Times New Roman"/>
                <w:sz w:val="28"/>
                <w:szCs w:val="28"/>
              </w:rPr>
              <w:lastRenderedPageBreak/>
              <w:t>trong bơm tiêm để các định mất sức cản, hai cách này được sử dụng rộng rãi như nhau.</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Kỹ thuật khác để xác định khoang ngoài màng cứng là kỹ thuật “giọt nước treo” (Hanging drop technique). Trong kỹ thuật này, kim chọc qua da như ở kỹ thuật mất sức cản. Khi rút nòng kim ra, đốc kim được bơm đầy nước, ngón trỏ và ngón cái của hai tay (mu tay tì vào lưng bệnh nhân) cầm cánh kim và đẩy nhẹ để tiến kim từ từ vào sâu hơn. Khi đầu kim tiến vào dây chằng vàng tạo áp lực đẩy giọt nước ra như “treo” trên đốc kim (hình 8), khi đầu kim đi vào khoang ngoài màng cứng do có áp lực âm nên hút giọt nước vào trong (hình 9). Kỹ thuật giọt nước hiện nay ít được sử dụng.</w:t>
            </w:r>
          </w:p>
          <w:p w:rsidR="00394746" w:rsidRPr="00717D49" w:rsidRDefault="002B2C0E" w:rsidP="0089607C">
            <w:pPr>
              <w:spacing w:before="80" w:after="80" w:line="240" w:lineRule="auto"/>
              <w:ind w:firstLine="810"/>
              <w:rPr>
                <w:rFonts w:ascii="Times New Roman" w:hAnsi="Times New Roman"/>
                <w:sz w:val="28"/>
                <w:szCs w:val="28"/>
              </w:rPr>
            </w:pPr>
            <w:r>
              <w:rPr>
                <w:rFonts w:ascii="Times New Roman" w:hAnsi="Times New Roman"/>
                <w:noProof/>
                <w:sz w:val="28"/>
                <w:szCs w:val="28"/>
              </w:rPr>
              <w:pict>
                <v:shape id="Picture 8" o:spid="_x0000_i1028" type="#_x0000_t75" alt="http://www.benhvien103.vn/hinhanh/TTYT/2015-11-24_091237.jpg" style="width:354.75pt;height:462.75pt;visibility:visible">
                  <v:imagedata r:id="rId12" o:title=""/>
                </v:shape>
              </w:pic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lastRenderedPageBreak/>
              <w:t>Kỹ thuật gây tê ngoài màng cứng theo đường giữa</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Gây tê tại chỗ điểm chọc kim gây tê ở giữa hai mỏm gai sau hai đốt sống liền kề. Tiêm sâu hơn vào đường giữa để gây tê các cấu trúc phía trong. Sử dụng kim 19 G để dẫn đường tại vị trí chọc kim.</w:t>
            </w:r>
          </w:p>
          <w:p w:rsidR="00394746" w:rsidRPr="00717D49" w:rsidRDefault="00394746" w:rsidP="00162382">
            <w:pPr>
              <w:spacing w:before="80" w:after="80" w:line="240" w:lineRule="auto"/>
              <w:ind w:firstLine="567"/>
              <w:jc w:val="both"/>
              <w:rPr>
                <w:rFonts w:ascii="Times New Roman" w:hAnsi="Times New Roman"/>
                <w:sz w:val="28"/>
                <w:szCs w:val="28"/>
              </w:rPr>
            </w:pP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Chọc kim gây tê vào vị trí da vừa được kim 19 G dẫn đường, đi qua dây chằng trên gai với chiều vát của kim hướng về phía đầu (hình 10). Tiến kim vào dây chằng liên gai sâu khoảng 2 - 3 cm cho đến khi có cảm nhận rõ ràng việc tăng sức cản và cảm thấy việc tăng sức cản như là kim đi vào dây chằng vàng (thường đẩy kim qua dây chằng liên gai và đi vào dây chằng vàng trước khi lắp bơm tiêm để thử mất sức cản).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Ở mức này, rút nòng kim và lắp bơm tiêm thử mất áp lực vào đốc kim. Nếu  như sử dụng mất sức cản bằng nước muối sinh lý thì hút 5-10 ml vào bơm tiêm. Giữ bơm tiêm bằng tay phải (cho người thuận tay phải) với ngón cái tỳ lên bít tông. Ngón cái và ngón trỏ tay trái giữ chặt cánh ở đốc kim, trong khi mu tay trái tựa vào lưng. Tay trái giữ ổn định kim và có tác dụng như một cái “phanh” để ngăn ngừa việc tiến kim không kiểm soát. Sử dụng ngón cái của tay phải để tạo áp lưng dương liên tục vào bít tông khi tiến kim qua dây chằng liên gai vào dây chằng vàng. Khi đầu kim nằm trong dây chằng liên gai có thể mất một chút nước muối vào mô khi tổ chức mô không có mật độ dày đặc, nhưng vẫn luôn có sức cản đáng kể lên bít tông. Đôi khi sự mất sức cản giả này có thể gây ra một số khó khăn trong việc tìm khoang ngoài màng cứng. Khi đầu kim đi vào dây chằng vàng, thường có cảm giác tăng sức cản rõ rệt, vì dây chằng dai và có mật độ dày nhất. Với áp lực dương liên tục lên bít tông, tiến kim từ từ cho đến khi đầu kim đi qua dây chằng vàng và nước muối được tiêm một cách dễ dàng vào khoang ngoài màng cứng, đồng thời ngừng tiến kim (hình 11).</w:t>
            </w:r>
          </w:p>
          <w:p w:rsidR="00394746" w:rsidRPr="00717D49" w:rsidRDefault="00394746" w:rsidP="00162382">
            <w:pPr>
              <w:spacing w:before="80" w:after="80" w:line="240" w:lineRule="auto"/>
              <w:ind w:firstLine="567"/>
              <w:jc w:val="both"/>
              <w:rPr>
                <w:rFonts w:ascii="Times New Roman" w:hAnsi="Times New Roman"/>
                <w:sz w:val="28"/>
                <w:szCs w:val="28"/>
              </w:rPr>
            </w:pP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Rút bơm tiêm và luồn nhẹ nhàng catheter qua kim vào khoang ngoài màng cứng. Catheter có đánh dấu chỉ khoảng cách từ đầu dây, cần tiến sâu vào 15-18 cm tính từ đốc kim để đảm bảo đủ chiều dài catheter đã đi vào khoang ngoài màng cứng. Rút kim một cách cẩn thận, đảm bảo catheter không đi ra cùng kim. Dấu vạch trên kim sẽ chỉ độ sâu của kim từ da tới khoang ngoài màng cứng, khoảng cách này sẽ giúp chúng ta xác định độ dài catheter tính từ da. Ví dụ, nếu độ sâu của kim tính từ da vào khoang ngoài màng cứng là 5 cm, catheter cần rút ra để ở mức 10 cm tính từ da để có độ dài 5 cm nằm trong khoang ngoài màng cứng, đây là một độ dài thích hợp.</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Kỹ thuật mất sức cản khi sử dụng không khí có một chút khác biệt. Lấy khoảng 5-10 ml không khí vào bơm tiêm, lắp bơm tiêm vào đốc kim khi đầu kim </w:t>
            </w:r>
            <w:r w:rsidRPr="00717D49">
              <w:rPr>
                <w:rFonts w:ascii="Times New Roman" w:hAnsi="Times New Roman"/>
                <w:sz w:val="28"/>
                <w:szCs w:val="28"/>
              </w:rPr>
              <w:lastRenderedPageBreak/>
              <w:t>đã đi vào dây chằng liên gai. Kẹp chặt hai cánh của kim bằng ngón cái và ngón trỏ của hai tay. Ấn nhẹ bít tông, nếu có sức cản “bật lại”, tiến kim một cách rất cẩn thận, mu hai bàn tay tựa vào lưng để có sự ổn định. Sau 2-3 mm, ấn nhẹ lại bít tông, quá trình này được lặp lại khi tiến kim một cách cẩn trọng trong mô tổ chức. Sức cản tăng một cách đặc biệt khi kim đi vào dây chằng vàng, cần tiến kim thêm 2 mm, thường có tiếng “lạo xạo” đặc trưng khi kim đi vào dây chằng vàng. Khi đó người thực hiện kỹ thuật phải thực sự chú ý và cẩn trọng, kim chỉ được tiến từng 2 mm một, kim cần dừng lại trước khi nó chạm vào màng cứng. Khi đó khí được tiêm vào khoang ngoài màng cứng một cách dễ dàng. Rút bơm tiêm và luồn catheter như phần trên.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Kỹ thuật gây tê ngoài màng cứng theo đường bên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Kim được chọc không phải ở đường giữa hai gai sau mà lệch sang bên gai sau 1-2 cm, chiều vát của kim hướng về phía đầu (hình 12). Tiến kim vuông góc với da cho tới khi gặp bản mỏng hoặc cuống nhỏ thì chếch kim lên phía đầu khoảng 30</w:t>
            </w:r>
            <w:r w:rsidRPr="00717D49">
              <w:rPr>
                <w:rFonts w:ascii="Times New Roman" w:hAnsi="Times New Roman"/>
                <w:sz w:val="28"/>
                <w:szCs w:val="28"/>
                <w:vertAlign w:val="superscript"/>
              </w:rPr>
              <w:t>0</w:t>
            </w:r>
            <w:r w:rsidRPr="00717D49">
              <w:rPr>
                <w:rFonts w:ascii="Times New Roman" w:hAnsi="Times New Roman"/>
                <w:sz w:val="28"/>
                <w:szCs w:val="28"/>
              </w:rPr>
              <w:t> và chếch so với đường giữa 15</w:t>
            </w:r>
            <w:r w:rsidRPr="00717D49">
              <w:rPr>
                <w:rFonts w:ascii="Times New Roman" w:hAnsi="Times New Roman"/>
                <w:sz w:val="28"/>
                <w:szCs w:val="28"/>
                <w:vertAlign w:val="superscript"/>
              </w:rPr>
              <w:t>0</w:t>
            </w:r>
            <w:r w:rsidRPr="00717D49">
              <w:rPr>
                <w:rFonts w:ascii="Times New Roman" w:hAnsi="Times New Roman"/>
                <w:sz w:val="28"/>
                <w:szCs w:val="28"/>
              </w:rPr>
              <w:t> để trượt kim ra khỏi cuống nhỏ, ở mức đó kim sẽ tiếp cận rất gần với dây chằng vàng. Sau đó tiến kim và tìm khoang ngoài màng cứng bằng nghiệm pháp mất sức cản.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Gây tê ngoài màng cứng có thể được thực hiện ở bất kỳ vị trí nào dọc cột sống thắt lưng và cột sống ngực, cho phép sử dụng cho các phẫu thuật thay đổi từ ngực đến chi dưới. Do các gai sau của cột sống ngực đi chéo vát, đặc biệt ở vùng ngực giữa, kim phải hướng về phía đầu nhiều hơn để đưa kim qua dây chằng liên gai vào khoang ngoài màng cứng (hình 13). Dây chằng ở khu vực này có mật độ thấp hơn và hay có dương tính giả với test mất áp lực. Vì sự đi chéo của các gai sau, khoảng cách từ da tới dây chằng vàng xa hơn, khe liên đốt rất hẹp nên thường gặp phải xương khi tiến kim và đặt catheter ở vùng ngực. Chính vì vậy, nhiều Bác sĩ gây mê thích sử dụng đường bên để gây tê ngoài màng cứng vùng ngực.</w:t>
            </w:r>
          </w:p>
          <w:p w:rsidR="00394746" w:rsidRPr="00717D49" w:rsidRDefault="00394746" w:rsidP="00162382">
            <w:pPr>
              <w:spacing w:before="80" w:after="80" w:line="240" w:lineRule="auto"/>
              <w:ind w:firstLine="567"/>
              <w:jc w:val="both"/>
              <w:rPr>
                <w:rFonts w:ascii="Times New Roman" w:hAnsi="Times New Roman"/>
                <w:sz w:val="28"/>
                <w:szCs w:val="28"/>
              </w:rPr>
            </w:pP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Gây tê ngoài màng cứng ngực là một kỹ thuật khó thực hiện hơn so với gây tê ngoài màng cứng vùng thắt lưng, chỉ nên thực hiện khi bác sĩ đã có kinh nghiệm và tự tin về kỹ thuật gây tê ngoài màng cứng vùng thắt lưng.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Liều test: tiêm 3ml lidocain 2% với adrenaline1/200.000 (5 µg/ml) để nhận biết có tiêm thuốc vào khoang dưới nhện hay vào mạch máu không. Nếu tiêm vào khoang dưới nhện sẽ thành gây tê tủy sống, còn nếu tiêm vào mạch máu với 15 µg adrenaline nhịp tim sẽ tăng trên 20%. Khi khẳng định đầu kim nằm trong khoang ngoài màng cứng bắt đầu tiêm thuốc.</w:t>
            </w:r>
          </w:p>
          <w:p w:rsidR="00394746" w:rsidRPr="00717D49" w:rsidRDefault="00394746" w:rsidP="00162382">
            <w:pPr>
              <w:spacing w:before="80" w:after="80" w:line="240" w:lineRule="auto"/>
              <w:ind w:firstLine="567"/>
              <w:jc w:val="both"/>
              <w:outlineLvl w:val="2"/>
              <w:rPr>
                <w:rFonts w:ascii="Times New Roman" w:hAnsi="Times New Roman"/>
                <w:sz w:val="28"/>
                <w:szCs w:val="28"/>
              </w:rPr>
            </w:pPr>
            <w:bookmarkStart w:id="26" w:name="_Toc478470504"/>
            <w:r w:rsidRPr="00717D49">
              <w:rPr>
                <w:rFonts w:ascii="Times New Roman" w:hAnsi="Times New Roman"/>
                <w:sz w:val="28"/>
                <w:szCs w:val="28"/>
              </w:rPr>
              <w:t>3.3.  Một số lưu ý khi thực hiện kỹ thuật gây tê ngoài màng cứng</w:t>
            </w:r>
            <w:bookmarkEnd w:id="26"/>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b/>
                <w:bCs/>
                <w:sz w:val="28"/>
                <w:szCs w:val="28"/>
              </w:rPr>
              <w:t>- Gặp xương ở mọi vị trí chọc kim:</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lastRenderedPageBreak/>
              <w:t>Cố gắng gập người hoặc thay đổi tư thế. Nếu vẫn không thành công chuyển sang đi đường bên (nếu đã sử dụng đường giữa).</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Không luồn được catheter</w:t>
            </w:r>
            <w:r w:rsidRPr="00717D49">
              <w:rPr>
                <w:rFonts w:ascii="Times New Roman" w:hAnsi="Times New Roman"/>
                <w:sz w:val="28"/>
                <w:szCs w:val="28"/>
              </w:rPr>
              <w:t>:</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Thử xoay kim nhẹ nhàng để thay đổi hướng chiều vát của kim. Hầu hết các bộ dụng cụ gây tê ngoài màng cứng có sẵn đều có đầu định hướng catheter lắp vào đốc kim để giúp cho việc luồn dây được dễ dàng hơn. Nếu vẫn không luồn được catheter, có thể đầu kim không nằm trong khoang ngoài màng cứng. Rút kim, thực hiện lại việc tìm khoang ngoài màng cứng hoặc chuyển vị trí chọc kim. Không rút catheter trở lại khi catheter đã đi qua đầu kim vì nguy cơ đầu kim làm đứt catheter, trở thành dị vật trong khoang ngoài màng cứng.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Dịch chảy ra đốc kim</w:t>
            </w:r>
            <w:r w:rsidRPr="00717D49">
              <w:rPr>
                <w:rFonts w:ascii="Times New Roman" w:hAnsi="Times New Roman"/>
                <w:sz w:val="28"/>
                <w:szCs w:val="28"/>
              </w:rPr>
              <w:t>:</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Nếu sử dụng nước muối, đợi vài giây xem có ngừng chảy không. Nếu dịch không ngừng chảy, đầu kim đã xuyên thủng màng cứng vào khoang dưới nhện. Rút kim, chuyển sang gây tê ở mức khác. Nếu dịch ngừng chảy ra, tiếp tục như thực hiện kỹ thuật nhưng cần tiêm thuốc tê với những liều nhỏ, tăng dần và quan sát cẩn thận dấu hiệu tiêm thuốc tê vào khoang dưới nhện.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Đau khi luồn catheter</w:t>
            </w:r>
            <w:r w:rsidRPr="00717D49">
              <w:rPr>
                <w:rFonts w:ascii="Times New Roman" w:hAnsi="Times New Roman"/>
                <w:sz w:val="28"/>
                <w:szCs w:val="28"/>
              </w:rPr>
              <w:t>:</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Một cảm giác như “điện giật” khi luồn catheter không phải là điều không bình thường. Nhưng nếu nó vẫn tồn tại khi luồn catheter có thể do kim hoặc catheter kích thích trực tiếp rễ thần kinh, nên rút lui kim và catheter, chọc kim ở vị trí khác.</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Chảy máu ra catheter:</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Điều này cho biết catheter đã đi vào tĩnh mạch trong khoang ngoài màng cứng. Rút lui catheter 1-2 cm, còn lại ít nhất 2-3 cm nằm trong khoang ngoài màng cứng và bơm rửa bằng nước muối sinh lý. Hút lại để kiểm tra nếu vẫn còn thấy máu chảy ra catheter. Nếu không còn máu chảy ra, có thể sử dụng catheter nhýng cần theo dõi đặc biệt, đảm bảo mọi lúc:</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Catheter được hút trước khi tiêm thêm bất cứ liều thuốc tê nào.</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Tất cả các liều thuốc được cho liều nhỏ tăng dần.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Bệnh nhân được theo dõi cẩn thận bằng monitor và các dấu hiệu nhiễm độc sớm thuốc tê.</w:t>
            </w:r>
          </w:p>
          <w:p w:rsidR="00394746" w:rsidRPr="00717D49" w:rsidRDefault="00394746" w:rsidP="00162382">
            <w:pPr>
              <w:spacing w:before="80" w:after="80" w:line="240" w:lineRule="auto"/>
              <w:ind w:firstLine="567"/>
              <w:outlineLvl w:val="2"/>
              <w:rPr>
                <w:rFonts w:ascii="Times New Roman" w:hAnsi="Times New Roman"/>
                <w:b/>
                <w:i/>
                <w:sz w:val="28"/>
                <w:szCs w:val="28"/>
              </w:rPr>
            </w:pPr>
            <w:bookmarkStart w:id="27" w:name="_Toc478470505"/>
            <w:r w:rsidRPr="00717D49">
              <w:rPr>
                <w:rFonts w:ascii="Times New Roman" w:hAnsi="Times New Roman"/>
                <w:b/>
                <w:i/>
                <w:sz w:val="28"/>
                <w:szCs w:val="28"/>
              </w:rPr>
              <w:t>3.4. Đánh giá mức ức chế</w:t>
            </w:r>
            <w:bookmarkEnd w:id="27"/>
          </w:p>
          <w:p w:rsidR="00394746" w:rsidRPr="00717D49" w:rsidRDefault="002B2C0E" w:rsidP="0089607C">
            <w:pPr>
              <w:spacing w:before="80" w:after="80" w:line="240" w:lineRule="auto"/>
              <w:ind w:firstLine="810"/>
              <w:rPr>
                <w:rFonts w:ascii="Times New Roman" w:hAnsi="Times New Roman"/>
                <w:sz w:val="28"/>
                <w:szCs w:val="28"/>
              </w:rPr>
            </w:pPr>
            <w:r>
              <w:rPr>
                <w:rFonts w:ascii="Times New Roman" w:hAnsi="Times New Roman"/>
                <w:noProof/>
                <w:sz w:val="28"/>
                <w:szCs w:val="28"/>
              </w:rPr>
              <w:lastRenderedPageBreak/>
              <w:pict>
                <v:shape id="Picture 13" o:spid="_x0000_i1029" type="#_x0000_t75" alt="http://www.benhvien103.vn/hinhanh/TTYT/2015-11-24_091313.jpg" style="width:344.25pt;height:232.5pt;visibility:visible">
                  <v:imagedata r:id="rId13" o:title=""/>
                </v:shape>
              </w:pic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Đánh giá mức ức chế cảm giác bằng nghiệm pháp châm kim (pinprick), mức ức chế giao cảm được đo bằng nhiệt độ ở da. Dùng thang điểm Bromage (hình 14) để đánh giá ức chế vận động theo 4 độ: liệt độ 0: bệnh nhân không liệt, vẫn gấp được gối và bàn chân; liệt độ độ 1: bệnh nhân chỉ co được đầu gối (liệt một phần); liệt độ 2: bệnh nhân chỉ co được bàn chân (liệt gần hoàn toàn); liệt độ 3: bệnh nhân không co được gối và bàn chân (liệt hoàn toàn).</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28" w:name="_Toc478470506"/>
            <w:r w:rsidRPr="00717D49">
              <w:rPr>
                <w:rFonts w:ascii="Times New Roman" w:hAnsi="Times New Roman"/>
                <w:b/>
                <w:i/>
                <w:sz w:val="28"/>
                <w:szCs w:val="28"/>
              </w:rPr>
              <w:t>4. Cơ chế tác dụng của gây tê ngoài màng cứng</w:t>
            </w:r>
            <w:bookmarkEnd w:id="28"/>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Thuốc tiêm vào khoang ngoài màng cứng lan rộng lên trên và xuống dưới vị trí chọc kim 3-4 đốt sống, tới khoang cạnh sống qua các lỗ liên đốt, phong bế các dây thần kinh chi phối khu vực tương ứng. Thuốc tác dụng lên các dây thần kinh trong khoang cạnh sống, các hạch thần kinh giao cảm cạnh sống, các rễ thần kinh tủy sống, tủy sống.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Thuốc tê ức chế dẫn truyền xung động thần kinh bằng cách ức chế sự di chuyển qua màng của ion natri qua các kênh natri, do vậy ức chế quá trình tạo điện thế hoạt động. Khoảng 30% thuốc tiêm vào khoang ngoài màng cứng khuếch tán vào máu và dịch não tủy, khoảng 70% nằm lại vùng tiêm và khuếch tán từ từ vào máu (hình 15).</w:t>
            </w:r>
          </w:p>
          <w:p w:rsidR="00394746" w:rsidRPr="00717D49" w:rsidRDefault="00394746" w:rsidP="00162382">
            <w:pPr>
              <w:spacing w:before="80" w:after="80" w:line="240" w:lineRule="auto"/>
              <w:ind w:firstLine="567"/>
              <w:jc w:val="both"/>
              <w:rPr>
                <w:rFonts w:ascii="Times New Roman" w:hAnsi="Times New Roman"/>
                <w:sz w:val="28"/>
                <w:szCs w:val="28"/>
              </w:rPr>
            </w:pP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Thời gian tác dụng của gây tê ngoài màng cứng phụ thuộc vào đặc tính của thuốc tê, có hay không phối hợp với adrenalin. Nếu pha adrenalin vào dung dịch thuốc tê sẽ gây co các mạch máu trong khoang ngoài màng cứng làm chậm hấp thu thuốc nên làm kéo dài thời gian tác dụng của thuốc tê. Ngoài ra còn phụ thuộc vào tình trạng mạch máu trong khoang ngoài màng cứng. Nếu các mạch máu trong khoang ngoài màng cứng bị xơ hóa cũng làm giảm hấp thu thuốc, </w:t>
            </w:r>
            <w:r w:rsidRPr="00717D49">
              <w:rPr>
                <w:rFonts w:ascii="Times New Roman" w:hAnsi="Times New Roman"/>
                <w:sz w:val="28"/>
                <w:szCs w:val="28"/>
              </w:rPr>
              <w:lastRenderedPageBreak/>
              <w:t>nhưng nếu có ứ đọng máu trong các đám rối tĩnh mạch trong khoang ngoài màng cứng thuốc tê sẽ bị hấp thu nhanh hơn.</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Mức độ mạnh của giảm đau phụ thuộc vào đậm độ thuốc tê sử dụng, các sợi thần kinh có bọc myelin hay không; khi thuốc tê sử dụng có nồng độ thấp chỉ có các sợi giao cảm bị ức chế, dùng nồng độ cao hơn thứ tự bị ức chế là các sợi cảm giác và vận động.</w:t>
            </w:r>
          </w:p>
          <w:p w:rsidR="00394746" w:rsidRPr="008A03FB" w:rsidRDefault="00394746" w:rsidP="00162382">
            <w:pPr>
              <w:pStyle w:val="ListParagraph"/>
              <w:numPr>
                <w:ilvl w:val="0"/>
                <w:numId w:val="6"/>
              </w:numPr>
              <w:spacing w:before="80" w:after="80" w:line="240" w:lineRule="auto"/>
              <w:ind w:left="851" w:hanging="425"/>
              <w:outlineLvl w:val="1"/>
              <w:rPr>
                <w:rFonts w:ascii="Times New Roman" w:hAnsi="Times New Roman"/>
                <w:b/>
                <w:i/>
                <w:sz w:val="28"/>
                <w:szCs w:val="28"/>
              </w:rPr>
            </w:pPr>
            <w:bookmarkStart w:id="29" w:name="_Toc478470507"/>
            <w:r w:rsidRPr="008A03FB">
              <w:rPr>
                <w:rFonts w:ascii="Times New Roman" w:hAnsi="Times New Roman"/>
                <w:b/>
                <w:bCs/>
                <w:kern w:val="36"/>
                <w:sz w:val="28"/>
                <w:szCs w:val="28"/>
              </w:rPr>
              <w:t>Các yếu tố ảnh hưởng trong gây tê ngoài màng cứng:</w:t>
            </w:r>
            <w:bookmarkEnd w:id="29"/>
            <w:r w:rsidRPr="008A03FB">
              <w:rPr>
                <w:rFonts w:ascii="Times New Roman" w:hAnsi="Times New Roman"/>
                <w:b/>
                <w:bCs/>
                <w:kern w:val="36"/>
                <w:sz w:val="28"/>
                <w:szCs w:val="28"/>
              </w:rPr>
              <w:t xml:space="preserve"> </w:t>
            </w:r>
          </w:p>
          <w:p w:rsidR="00394746" w:rsidRPr="008A03FB" w:rsidRDefault="00394746" w:rsidP="00162382">
            <w:pPr>
              <w:pStyle w:val="ListParagraph"/>
              <w:spacing w:before="80" w:after="80" w:line="240" w:lineRule="auto"/>
              <w:ind w:left="0" w:firstLine="426"/>
              <w:jc w:val="both"/>
              <w:outlineLvl w:val="1"/>
              <w:rPr>
                <w:rFonts w:ascii="Times New Roman" w:hAnsi="Times New Roman"/>
                <w:b/>
                <w:i/>
                <w:sz w:val="28"/>
                <w:szCs w:val="28"/>
              </w:rPr>
            </w:pPr>
            <w:bookmarkStart w:id="30" w:name="_Toc478470508"/>
            <w:r w:rsidRPr="008A03FB">
              <w:rPr>
                <w:rFonts w:ascii="Times New Roman" w:hAnsi="Times New Roman"/>
                <w:b/>
                <w:i/>
                <w:sz w:val="28"/>
                <w:szCs w:val="28"/>
              </w:rPr>
              <w:t>1. Vị trí chọc kim</w:t>
            </w:r>
            <w:bookmarkEnd w:id="30"/>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Sau khi tiêm ngoài màng cứng vùng cột sống thắt lưng, thuốc tê lan tỏa theo cả hai hướng lên trên và xuống dưới với xu hướng lan tỏa lên cao nhiều hơn. Lan tỏa chậm hơn về phía phân đốt L5 - S1 do các rễ thần kinh có kích cỡ lớn.</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 Sau khi tiêm ngoài màng cứng vùng ngực, thuốc tê lan tỏa đều lên trên và xuống dưới tại vị trí tiêm. Các rễ thần kinh vùng ngực cao và vùng cổ ngấm thuốc tê lâu hơn do kích cỡ lớn. Khoang ngoài màng cứng vùng ngực thường nhỏ và cần một thể tích thuốc tê ít hơn.</w:t>
            </w:r>
          </w:p>
          <w:p w:rsidR="00394746" w:rsidRPr="00717D49" w:rsidRDefault="00394746" w:rsidP="00162382">
            <w:pPr>
              <w:spacing w:before="80" w:after="80" w:line="240" w:lineRule="auto"/>
              <w:ind w:firstLine="426"/>
              <w:jc w:val="both"/>
              <w:outlineLvl w:val="1"/>
              <w:rPr>
                <w:rFonts w:ascii="Times New Roman" w:hAnsi="Times New Roman"/>
                <w:b/>
                <w:i/>
                <w:sz w:val="28"/>
                <w:szCs w:val="28"/>
              </w:rPr>
            </w:pPr>
            <w:bookmarkStart w:id="31" w:name="_Toc478470509"/>
            <w:r w:rsidRPr="00717D49">
              <w:rPr>
                <w:rFonts w:ascii="Times New Roman" w:hAnsi="Times New Roman"/>
                <w:b/>
                <w:i/>
                <w:sz w:val="28"/>
                <w:szCs w:val="28"/>
              </w:rPr>
              <w:t>2. Liều lượng</w:t>
            </w:r>
            <w:bookmarkEnd w:id="31"/>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Liều yêu cầu cho giảm đau hoặc gây tê ngoài màng cứng được xác định bởi một số yếu tố nhưng nhìn chung cần 1-2 ml thuốc tê để ức chế một khoanh tủy. Sự lan tỏa của thuốc tê trong khoang ngoài màng cứng không dự đoán được do kích thước khoang ngoài màng cứng thay đổi và thuốc tê còn thoát ra khoang cạnh sống.</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Liều lượng thuốc (số mg thuốc) được tính theo thể tích tiêm vào và nồng độ của dung dịch. Đáp ứng chưa hẳn đã là giống nhau nếu cùng một liều thuốc được tiêm vào nhưng khác nhau về thể tích và nồng độ. Một thể tích lớn hơn của một dung dịch thuốc tê nồng độ thấp hơn sẽ gây ức chế nhiều khoanh tủy hơn nhưng ít ức chế cảm giác và vận động hơn. Các sợi thần kinh giao cảm có đường kính nhỏ nhất, dễ bị ức chế nhất, thậm chí với nồng độ thấp của thuốc tê và mức độ ức chế giao cảm liên quan tới số phân đốt bị ức chế. Với catheter ngoài màng cứng, có thể tiêm liều tăng dần và đây là yếu tố quan trọng để ngăn ngừa ức chế thần kinh giao cảm ở cao gây hạ huyết áp quá mức.</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Nhu cầu tiêm nhắc lại liều thuốc tê phụ thuộc vào thời gian tác dụng của thuốc. Liều nhắc lại cần được cho trước khi phạm vi ức chế bị giảm gây đau cho bệnh nhân. Một khái niệm hữu ích là “thời gian giảm bớt ức chế hai phân đốt”. Đây là thời gian từ khi tiêm liều đầu thuốc tê đến thời điểm mà mức ức chế cảm giác tối đa bị giảm hai phân đốt. Khi có sự giảm ức chế hai phân đốt, một nửa liều ban đầu được tiêm vào để duy trì ức chế cảm giác. Thời gian này với </w:t>
            </w:r>
            <w:r w:rsidRPr="00717D49">
              <w:rPr>
                <w:rFonts w:ascii="Times New Roman" w:hAnsi="Times New Roman"/>
                <w:sz w:val="28"/>
                <w:szCs w:val="28"/>
              </w:rPr>
              <w:lastRenderedPageBreak/>
              <w:t>lidocain là khoảng 90 - 150 phút, và bupivacain là 200 - 260 phút.</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2" w:name="_Toc478470510"/>
            <w:r w:rsidRPr="00717D49">
              <w:rPr>
                <w:rFonts w:ascii="Times New Roman" w:hAnsi="Times New Roman"/>
                <w:b/>
                <w:i/>
                <w:sz w:val="28"/>
                <w:szCs w:val="28"/>
              </w:rPr>
              <w:t>3. Tuổi, chiều cao và trọng lượng cơ thể</w:t>
            </w:r>
            <w:bookmarkEnd w:id="32"/>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Có sự liên quan giữa tuổi và việc giảm thể tích thuốc tê để đạt được cùng mức ức chế cảm giác, nguyên nhân do giảm kích thước và độ đàn hồi của khoang ngoài màng cứng. Chiều cao của bệnh nhân có sự tương quan với thể tích thuốc tê sử dụng. Vì vậy, người trưởng thành 5ft (152 cm, vì 1ft = 30,48 cm) cần một thể tích thuốc tê thấp hơn trong phạm vi thay đổi (ví dụ 1ml cho mỗi phân đốt cần ức chế), trong khi thể tích lên tới 2ml cho mỗi phân đốt đối với những bệnh nhân cao hơn. Cách an toàn nhất là tiêm những liều tăng dần và theo dõi một cách cẩn trọng trên monitor. Có ít sự tương quan giữa trọng lượng bệnh nhân với thể tích thuốc tê cần tiêm vào, mặc dù ở những bệnh nhân béo phì khoang ngoài màng cứng có thể bị ép nhỏ lại do ảnh hưởng của tăng áp lực ổ bụng, cần một thể tích thuốc tê ít hơn. Hơn nữa, sự ứ máu tĩnh mạch trong khoang ngoài màng cứng do hệ tĩnh mạch azygos bị ép có thể làm giảm thể tích khoang ngoài màng cứng, và tăng nguy cơ tiêm vào tĩnh mạch trong khoang ngoài màng cứng. Nguy cơ tương tự với những bệnh nhân có dịch ổ bụng, khối u lớn trong ổ bụng và giai đoạn sau của thai kỳ.</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3" w:name="_Toc478470511"/>
            <w:r w:rsidRPr="00717D49">
              <w:rPr>
                <w:rFonts w:ascii="Times New Roman" w:hAnsi="Times New Roman"/>
                <w:b/>
                <w:i/>
                <w:sz w:val="28"/>
                <w:szCs w:val="28"/>
              </w:rPr>
              <w:t>4. Tư thế</w:t>
            </w:r>
            <w:bookmarkEnd w:id="33"/>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Ảnh hưởng của trọng lực trong khi gây tê theo truyền thống đã được thừa nhận có sự ảnh hưởng tới sự lan tỏa của thuốc tê và do đó ảnh hưởng tới phạm vi ức chế. Ví dụ ở tư thế ngồi phần cột sống thắt lưng và các rễ cùng được ưu tiên ức chế, trong khi ở tư thế nằm nghiêng sang bên, các rễ thần kinh ở bên nằm nghiêng sẽ bị ức chế sâu hơn.</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4" w:name="_Toc478470512"/>
            <w:r w:rsidRPr="00717D49">
              <w:rPr>
                <w:rFonts w:ascii="Times New Roman" w:hAnsi="Times New Roman"/>
                <w:b/>
                <w:i/>
                <w:sz w:val="28"/>
                <w:szCs w:val="28"/>
              </w:rPr>
              <w:t>5. Các thuốc co mạch</w:t>
            </w:r>
            <w:bookmarkEnd w:id="34"/>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Mặc dù việc thêm các thuốc co mạch vào thuốc tê đã cho thấy kéo dài thời gian gây tê trong các kỹ thuật gây tê vùng và tê thấm tại chỗ, hiệu quả của thuốc co mạch trong gây tê ngoài màng cứng còn ít được thống nhất. Với bupivacain, việc thêm adrenalin không cho thấy kéo dài thời gian gây tê, trong khi với lidocain; thêm adrenalin (thường với nồng độ 1:200000) có tác dụng kéo dài thời gian tác dụng của thuốc. Tuy nhiên, thuốc co mạch làm giảm lượng thuốc tê  hấp thu vào hệ thống và giảm nguy cơ nhiễm độc.</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5" w:name="_Toc478470513"/>
            <w:r w:rsidRPr="00717D49">
              <w:rPr>
                <w:rFonts w:ascii="Times New Roman" w:hAnsi="Times New Roman"/>
                <w:b/>
                <w:i/>
                <w:sz w:val="28"/>
                <w:szCs w:val="28"/>
              </w:rPr>
              <w:t>6. Kiềm hóa dung dịch thuốc tê</w:t>
            </w:r>
            <w:bookmarkEnd w:id="35"/>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Các dung dịch thuốc tê thành phẩm có pH giữa 3,5 tới 5,5, chứa chất ổn định hóa học và chất kháng khuẩn. Hầu hết các thuốc tê tại chỗ có tính base yếu và ở dạng ion hóa tại pH này. Sự phong tỏa dây thần kinh phụ thuộc vào thuốc tê thâm nhập vào màng lipid của tế bào thần kinh, và thuốc tê ở dạng không ion hóa đi qua màng dễ dàng hơn. Vì vậy, tăng pH dung dịch thuốc tê sẽ làm tăng tỷ lệ dạng không ion hóa của thuốc tê do đó làm tăng tính thấm của màng tế bào </w:t>
            </w:r>
            <w:r w:rsidRPr="00717D49">
              <w:rPr>
                <w:rFonts w:ascii="Times New Roman" w:hAnsi="Times New Roman"/>
                <w:sz w:val="28"/>
                <w:szCs w:val="28"/>
              </w:rPr>
              <w:lastRenderedPageBreak/>
              <w:t>thần kinh với thuốc tê và tăng thời gian khởi phát tác dụng của thuốc tê. Thêm dung dịch bicarbonate 8,4% (0,5ml vào mỗi 10ml dung dịch thuốc tê) đã trở nên phổ biến để đạt được thời gian khởi phát nhanh hơn, áp dụng trong phẫu thuật mổ lấy thai khẩn cấp.</w:t>
            </w:r>
          </w:p>
          <w:p w:rsidR="00394746" w:rsidRPr="00DE3225" w:rsidRDefault="00394746" w:rsidP="00162382">
            <w:pPr>
              <w:pStyle w:val="ListParagraph"/>
              <w:numPr>
                <w:ilvl w:val="0"/>
                <w:numId w:val="6"/>
              </w:numPr>
              <w:spacing w:before="80" w:after="80" w:line="240" w:lineRule="auto"/>
              <w:ind w:left="142" w:firstLine="851"/>
              <w:jc w:val="both"/>
              <w:outlineLvl w:val="0"/>
              <w:rPr>
                <w:rFonts w:ascii="Times New Roman" w:hAnsi="Times New Roman"/>
                <w:b/>
                <w:bCs/>
                <w:kern w:val="36"/>
                <w:sz w:val="28"/>
                <w:szCs w:val="28"/>
              </w:rPr>
            </w:pPr>
            <w:bookmarkStart w:id="36" w:name="_Toc478470514"/>
            <w:r>
              <w:rPr>
                <w:rFonts w:ascii="Times New Roman" w:hAnsi="Times New Roman"/>
                <w:b/>
                <w:bCs/>
                <w:kern w:val="36"/>
                <w:sz w:val="28"/>
                <w:szCs w:val="28"/>
              </w:rPr>
              <w:t>Ảnh hưởng sinh lý của gây tê ngoài màng cứng:</w:t>
            </w:r>
            <w:bookmarkEnd w:id="36"/>
            <w:r>
              <w:rPr>
                <w:rFonts w:ascii="Times New Roman" w:hAnsi="Times New Roman"/>
                <w:b/>
                <w:bCs/>
                <w:kern w:val="36"/>
                <w:sz w:val="28"/>
                <w:szCs w:val="28"/>
              </w:rPr>
              <w:t xml:space="preserve"> </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Chi phối thần kinh theo phân đốt ở vùng ngực và lưng chứa các sợi thần kinh cảm giác bản thể, sợi vận động và sợi thần kinh giao cảm. Các sợi thần kinh cảm giác và giao cảm có đường kính nhỏ dễ bị ức chế hơn các sợi thần kinh vận động (là các sợi lớn, có tốc độ dẫn truyền nhanh hơn). Sự thoát ra của sợi thần kinh cảm giác và vận động có mối quan hệ phức hợp, nhưng mức ức chế thần kinh giao cảm thường cao hơn mức ức chế cảm giác 1-2 mức.</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7" w:name="_Toc478470515"/>
            <w:r w:rsidRPr="00717D49">
              <w:rPr>
                <w:rFonts w:ascii="Times New Roman" w:hAnsi="Times New Roman"/>
                <w:b/>
                <w:i/>
                <w:sz w:val="28"/>
                <w:szCs w:val="28"/>
              </w:rPr>
              <w:t>1.    Ảnh hưởng lên hệ thống cơ quan</w:t>
            </w:r>
            <w:bookmarkEnd w:id="37"/>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Hệ tim mạch: </w:t>
            </w:r>
            <w:r w:rsidRPr="00717D49">
              <w:rPr>
                <w:rFonts w:ascii="Times New Roman" w:hAnsi="Times New Roman"/>
                <w:sz w:val="28"/>
                <w:szCs w:val="28"/>
              </w:rPr>
              <w:t>Giãn mạch làm giảm thể tích tuần hoàn và nhịp tim nhanh. Tụt huyết áp bị tăng nặng thêm khi ức chế các sợi thần kinh giao cảm chi phối tuyến thượng thận, ngăn cản việc tiết ra cathecholamin. Nếu ức chế lên tới T2, chi phối thần kinh giao cảm tim từ T2-T5 cũng bị gián đoạn và có thể gây nhịp tim chậm. Kết quả có thể làm giảm tưới máu các tạng quan trọng và đòi hỏi phải khôi phục lại huyết áp và cung lượng tim bằng truyền dịch và các thuốc co mạch. Các sợi thần kinh giao cảm đi ra kéo dài từ T1 - L2 và ức chế các rễ thần kinh dưới mức này ví dụ như là phẫu thuật đầu gối, thì rất ít khi gây ức chế hệ thần kinh giao cảm so với các phẫu thuật đòi hỏi phải ức chế cao lên trên rốn.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Hệ hô hấp:</w:t>
            </w:r>
            <w:r w:rsidRPr="00717D49">
              <w:rPr>
                <w:rFonts w:ascii="Times New Roman" w:hAnsi="Times New Roman"/>
                <w:sz w:val="28"/>
                <w:szCs w:val="28"/>
              </w:rPr>
              <w:t> Thường thường không ảnh hưởng trừ khi ức chế lên cao đủ để tác động đến chi phối thần kinh các cơ gian sườn (các rễ thần kinh vùng ngực) dẫn tới phụ thuộc vào thở bằng một mình cơ hoành. Điều này có thể gây khó chịu cho bệnh nhân vì họ cảm giác không thể thở sâu một cách thỏa đáng.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Hệ tiêu hóa:</w:t>
            </w:r>
            <w:r w:rsidRPr="00717D49">
              <w:rPr>
                <w:rFonts w:ascii="Times New Roman" w:hAnsi="Times New Roman"/>
                <w:sz w:val="28"/>
                <w:szCs w:val="28"/>
              </w:rPr>
              <w:t> Ức chế hệ thần kinh giao cảm từ T5-L1 của hệ tiêu hóa dẫn tới ưu thế phó giao cảm (dây phế vị và trung tâm phó giao cảm ở đám rối cùng), dẫn tới giãn cơ vòng và tăng nhu động ruột, co rút hỗng tràng làm khó khăn cho thao tác phẫu thuật trên hệ tiêu hóa.</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Hệ nội tiết:</w:t>
            </w:r>
            <w:r w:rsidRPr="00717D49">
              <w:rPr>
                <w:rFonts w:ascii="Times New Roman" w:hAnsi="Times New Roman"/>
                <w:sz w:val="28"/>
                <w:szCs w:val="28"/>
              </w:rPr>
              <w:t> Ức chế thần kinh tới tuyến thượng thận dẫn tới giảm tiết cathecholamin.</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 Đường tiết niệu sinh dục:</w:t>
            </w:r>
            <w:r w:rsidRPr="00717D49">
              <w:rPr>
                <w:rFonts w:ascii="Times New Roman" w:hAnsi="Times New Roman"/>
                <w:sz w:val="28"/>
                <w:szCs w:val="28"/>
              </w:rPr>
              <w:t> Bí tiểu là tình trạng phổ biến với gây tê ngoài màng cứng. Tình trạng tụt huyết áp nặng có thể ảnh hưởng tới mức lọc cầu thận nếu sự lan tỏa ức chế lên cao đủ để gây giãn mạch đáng kể.</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38" w:name="_Toc478470516"/>
            <w:r w:rsidRPr="00717D49">
              <w:rPr>
                <w:rFonts w:ascii="Times New Roman" w:hAnsi="Times New Roman"/>
                <w:b/>
                <w:i/>
                <w:sz w:val="28"/>
                <w:szCs w:val="28"/>
              </w:rPr>
              <w:t>2.    Ảnh hưởng sinh lý tim mạch trong thời kỳ mang thai.</w:t>
            </w:r>
            <w:bookmarkEnd w:id="38"/>
          </w:p>
          <w:p w:rsidR="00394746"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Sự chèn ép hệ động tĩnh mạch chủ gây ra bởi trọng lượng tử cung ở tư thế nằm ngửa gây nên hạ huyết áp do chèn ép tĩnh mạch chủ dưới, làm giảm tuần </w:t>
            </w:r>
            <w:r w:rsidRPr="00717D49">
              <w:rPr>
                <w:rFonts w:ascii="Times New Roman" w:hAnsi="Times New Roman"/>
                <w:sz w:val="28"/>
                <w:szCs w:val="28"/>
              </w:rPr>
              <w:lastRenderedPageBreak/>
              <w:t>hoàn trở về và giảm cung lượng tim. Gây tê ngoài màng cứng luôn kèm theo sự ức chế thần kinh giao cảm làm nặng thêm hạ huyết áp bởi giãn mạch ngoại vi. Chèn ép động mạch chủ cũng làm giảm dòng máu thận, và rõ ràng việc kết hợp giữa chèn ép động tĩnh mạch chủ và gây tê ngoài màng cứng có ảnh hưởng sâu sắc tới tử cung nên cũng ảnh hưởng tới dòng máu vào nhau thai. Tư thế nằm ngửa cần tránh ở phụ nữ mang thai có giảm đau và gây tê ngoài màng cứng. Bệnh nhân nên ở tư thế nằm nghiêng (ưu tiên nghiêng trái) hoặc tư thế nằm nghiêng liên tục. Giảm huyết áp cần được khắc phục nhanh chóng bằng bù dịch thay thế lúc đầu. Trước đây, các thuốc alpha-adrenergic như methoxamin hoặc phynylephrine cần tránh sử dụng vì gây co thắt mạch máu tử cung làm tưới máu tử cung ít đi. Ephedrin là một thuốc được lựa chọn vì nó chủ yếu kích thích beta và làm tăng huyết áp do làm tăng cung lượng tim. Tuy nhiên, nếu hạ huyết áp sâu, sử dụng một thuốc co mạch hoàn toàn có hiệu quả hơn trong việc nâng huyết áp và nhờ thế tăng áp lực tưới máu tử cung.</w:t>
            </w:r>
          </w:p>
          <w:p w:rsidR="00394746" w:rsidRPr="00DE3225" w:rsidRDefault="00394746" w:rsidP="00162382">
            <w:pPr>
              <w:pStyle w:val="ListParagraph"/>
              <w:numPr>
                <w:ilvl w:val="0"/>
                <w:numId w:val="6"/>
              </w:numPr>
              <w:spacing w:before="80" w:after="80" w:line="240" w:lineRule="auto"/>
              <w:ind w:left="851" w:hanging="491"/>
              <w:rPr>
                <w:rFonts w:ascii="Times New Roman" w:hAnsi="Times New Roman"/>
                <w:sz w:val="28"/>
                <w:szCs w:val="28"/>
              </w:rPr>
            </w:pPr>
            <w:r>
              <w:rPr>
                <w:rFonts w:ascii="Times New Roman" w:hAnsi="Times New Roman"/>
                <w:b/>
                <w:bCs/>
                <w:kern w:val="36"/>
                <w:sz w:val="28"/>
                <w:szCs w:val="28"/>
              </w:rPr>
              <w:t>Gây tê ngoài màng cứng và lựa chọn thuốc:</w:t>
            </w:r>
          </w:p>
          <w:p w:rsidR="00394746" w:rsidRPr="00717D49" w:rsidRDefault="00394746" w:rsidP="00162382">
            <w:pPr>
              <w:spacing w:before="80" w:after="80" w:line="240" w:lineRule="auto"/>
              <w:ind w:firstLine="426"/>
              <w:jc w:val="both"/>
              <w:outlineLvl w:val="1"/>
              <w:rPr>
                <w:rFonts w:ascii="Times New Roman" w:hAnsi="Times New Roman"/>
                <w:b/>
                <w:i/>
                <w:sz w:val="28"/>
                <w:szCs w:val="28"/>
              </w:rPr>
            </w:pPr>
            <w:bookmarkStart w:id="39" w:name="_Toc478470517"/>
            <w:r w:rsidRPr="00717D49">
              <w:rPr>
                <w:rFonts w:ascii="Times New Roman" w:hAnsi="Times New Roman"/>
                <w:b/>
                <w:i/>
                <w:sz w:val="28"/>
                <w:szCs w:val="28"/>
              </w:rPr>
              <w:t>1. Kỹ thuật tiêm một lần so với lưu catheter</w:t>
            </w:r>
            <w:bookmarkEnd w:id="39"/>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Tiêm thuốc vào khoang ngoài màng cứng một lần (không sử dụng catheter) vẫn được sử dụng rộng rãi trong nhiều trường hợp, cho hiệu quả giảm đau tốt trong mổ và giai đoạn ngay sau mổ. Điều bất lợi chủ yếu của tiêm ngoài màng cứng một lần là thời gian giảm đau sau mổ bị hạn chế theo thời gian tác dụng của thuốc tiêm vào. Hơn nữa, nguy cơ liên quan tới tiêm một lượng lớn thuốc tê vào khoang ngoài màng cứng mà thiếu liều test và không có khả năng tiêm những liều tăng dần từ từ. Điều này có nghĩa là nguy cơ ức chế lên cao không chủ ý, gây tê tủy sống toàn bộ và nhiễm độc thuốc tê nhiều hơn. Vì lý do này mà kỹ thuật tiêm một lần rất khó được sử dụng thích hợp cho nhiều trường hợp, đặc biệt đối với những bác sĩ còn thiếu kinh nghiệm.</w:t>
            </w:r>
          </w:p>
          <w:p w:rsidR="00394746" w:rsidRPr="00717D49" w:rsidRDefault="00394746" w:rsidP="00162382">
            <w:pPr>
              <w:spacing w:before="80" w:after="80" w:line="240" w:lineRule="auto"/>
              <w:ind w:firstLine="426"/>
              <w:jc w:val="both"/>
              <w:rPr>
                <w:rFonts w:ascii="Times New Roman" w:hAnsi="Times New Roman"/>
                <w:sz w:val="28"/>
                <w:szCs w:val="28"/>
              </w:rPr>
            </w:pPr>
            <w:r w:rsidRPr="00717D49">
              <w:rPr>
                <w:rFonts w:ascii="Times New Roman" w:hAnsi="Times New Roman"/>
                <w:sz w:val="28"/>
                <w:szCs w:val="28"/>
              </w:rPr>
              <w:t>Khi đặt catheter, phin lọc và đầu nối được lắp vào cuối đầu gần catheter. Sau đó tiêm liều test thuốc tê vào để khẳng định catheter đã nằm chính xác trong khoang ngoài màng cứng: tiêm một liều nhỏ 3</w:t>
            </w:r>
            <w:r>
              <w:rPr>
                <w:rFonts w:ascii="Times New Roman" w:hAnsi="Times New Roman"/>
                <w:sz w:val="28"/>
                <w:szCs w:val="28"/>
              </w:rPr>
              <w:t>-</w:t>
            </w:r>
            <w:r w:rsidRPr="00717D49">
              <w:rPr>
                <w:rFonts w:ascii="Times New Roman" w:hAnsi="Times New Roman"/>
                <w:sz w:val="28"/>
                <w:szCs w:val="28"/>
              </w:rPr>
              <w:t xml:space="preserve">5ml bupivacain 0,5%, (mất khoảng 1ml nằm trong phần phin lọc), theo dõi sự đáp ứng trong vòng vài phút. Với liều này, nếu tiêm vào trong khoang dưới nhện, sẽ gây tê hoàn toàn cho phẫu thuật ở mức dưới chỗ tiêm, nó sẽ kéo theo tụt huyết áp thường thấy trong gây tê tủy sống. Nó không gây ra ức chế cảm giác hoặc giảm huyết áp đáng kể nếu tiêm chính xác vào khoang ngoài màng cứng. Sau khi tiêm liều test, quá trình sử dụng thuốc tê sẽ phụ thuộc vào mục đích của gây tê ngoài màng cứng. Nguyên tắc quan trọng là khi tiêm bất kỳ liều bolus thuốc tê nào cần tiêm từng liều gia tăng, theo dõi sự đáp ứng trên monitor để thầy thuốc có thể phản ứng một cách nhanh chóng với bất kỳ tác dụng không mong muốn nào. Một khi thiết lập được vô cảm đầy đủ, cho dù là chỉ định để phẫu thuật, giảm đau trong </w:t>
            </w:r>
            <w:r w:rsidRPr="00717D49">
              <w:rPr>
                <w:rFonts w:ascii="Times New Roman" w:hAnsi="Times New Roman"/>
                <w:sz w:val="28"/>
                <w:szCs w:val="28"/>
              </w:rPr>
              <w:lastRenderedPageBreak/>
              <w:t>chuyển dạ hay bất kỳ chỉ định nào khác, sự ức chế dẫn truyền thần kinh cần được duy trì bằng tiêm ngắt quãng (có hoặc không có opioid) hoặc là truyền liên tục nếu có sẵn các phương tiện.</w:t>
            </w:r>
          </w:p>
          <w:p w:rsidR="00394746" w:rsidRPr="00717D49" w:rsidRDefault="002B2C0E" w:rsidP="0089607C">
            <w:pPr>
              <w:spacing w:before="80" w:after="80" w:line="240" w:lineRule="auto"/>
              <w:ind w:firstLine="810"/>
              <w:rPr>
                <w:rFonts w:ascii="Times New Roman" w:hAnsi="Times New Roman"/>
                <w:sz w:val="28"/>
                <w:szCs w:val="28"/>
              </w:rPr>
            </w:pPr>
            <w:r>
              <w:rPr>
                <w:rFonts w:ascii="Times New Roman" w:hAnsi="Times New Roman"/>
                <w:noProof/>
                <w:sz w:val="28"/>
                <w:szCs w:val="28"/>
              </w:rPr>
              <w:pict>
                <v:shape id="Picture 15" o:spid="_x0000_i1030" type="#_x0000_t75" alt="http://www.benhvien103.vn/hinhanh/TTYT/2015-11-24_091346.jpg" style="width:420pt;height:415.5pt;visibility:visible">
                  <v:imagedata r:id="rId14" o:title=""/>
                </v:shape>
              </w:pict>
            </w:r>
          </w:p>
          <w:p w:rsidR="00394746" w:rsidRPr="00717D49" w:rsidRDefault="00394746" w:rsidP="00162382">
            <w:pPr>
              <w:spacing w:before="80" w:after="80" w:line="240" w:lineRule="auto"/>
              <w:ind w:firstLine="567"/>
              <w:outlineLvl w:val="1"/>
              <w:rPr>
                <w:rFonts w:ascii="Times New Roman" w:hAnsi="Times New Roman"/>
                <w:b/>
                <w:i/>
                <w:sz w:val="28"/>
                <w:szCs w:val="28"/>
              </w:rPr>
            </w:pPr>
            <w:bookmarkStart w:id="40" w:name="_Toc478470518"/>
            <w:r w:rsidRPr="00DE3225">
              <w:rPr>
                <w:rFonts w:ascii="Times New Roman" w:hAnsi="Times New Roman"/>
                <w:b/>
                <w:i/>
                <w:sz w:val="28"/>
                <w:szCs w:val="28"/>
              </w:rPr>
              <w:t>2.  </w:t>
            </w:r>
            <w:r w:rsidRPr="00717D49">
              <w:rPr>
                <w:rFonts w:ascii="Times New Roman" w:hAnsi="Times New Roman"/>
                <w:b/>
                <w:i/>
                <w:sz w:val="28"/>
                <w:szCs w:val="28"/>
              </w:rPr>
              <w:t>Lựa chọn thuốc</w:t>
            </w:r>
            <w:bookmarkEnd w:id="40"/>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Lựa chọn các thuốc sử dụng đường ngoài màng cứng phụ thuộc vào chỉ định của gây tê ngoài màng cứng.</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Gây tê cho phẫu thuật: đòi hỏi ức chế cảm giác ở mức trung bình tới sâu. Để đạt được điều này, pha nồng độ các thuốc tê sử dụng là yếu tố cần thiết, nồng độ thuốc tê thường sử dụng nhất là lidocain 2% 10-20 ml (có hoặc không có adrenalin 1:200.000) hoặc 0,5% bupivacain 10-20 ml. Bupivacain có thời gian tác dụng dài hơn, nhưng thời gian khởi phát tác dụng chậm hơn so với lidocain.</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xml:space="preserve">- Đối với giảm đau trong chuyển dạ, thường sử dụng bupivacain nồng độ </w:t>
            </w:r>
            <w:r w:rsidRPr="00717D49">
              <w:rPr>
                <w:rFonts w:ascii="Times New Roman" w:hAnsi="Times New Roman"/>
                <w:sz w:val="28"/>
                <w:szCs w:val="28"/>
              </w:rPr>
              <w:lastRenderedPageBreak/>
              <w:t>0,1-0,25% thể tích 5-10 ml vì nó ít ức chế vận động.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Đối với giảm đau sau mổ, sử dụng nồng độ bupivacain thấp hơn, ví dụ 0,1-0,166% có hoặc không phối hợp với liều thấp opioids, có thể tiêm ngắt quãng, truyền liên tục, hoặc bệnh nhân tự điều khiển (PCEA = patient controlled epidural analgesia).</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Sử dụng thuốc opioid trong khoang ngoài màng cứng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Việc thêm opioid vào dung dịch thuốc tê đã trở nên phổ biến vì opioid có tác dụng hiệp đồng nhờ tác dụng trực tiếp lên các receptor trong tủy sống. Có nhiều cách phối hợp opioid: morphin (2-5 mg), fentanyl (50-100 µg) và diamorphin (2-4 mg), được sử dụng đơn thuần hoặc phối hợp với thuốc tê để giảm đau trong chuyển dạ, giảm đau trong mổ và giảm đau sau mổ.</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Cần giảm liều opioid ở những người có nguy cơ cao bị ức chế hô hấp như người cao tuổi, các bệnh nhân suy mòn suy kiệt hoặc các bệnh nhân có bệnh lý phổi - phế quản tắc nghẽn mạn tính.</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Cần lưu ý khi tiêm morphin ngoài màng cứng, vì nó liên quan tới ức chế hô hấp muộn. Do morpin ít tan trong lipid, nghĩa là thay vì kết hợp với các receptor opioid trong tủy sống, một phần thuốc vẫn tồn tại ở trong dịch não tủy, tuần hoàn dịch não tủy mang thuốc tới não và tác động lên trung tâm hô hấp. Điều này có thể xảy ra nhiều giờ (có thể tới 24 giờ) sau khi tiêm morphin ngoài màng cứng.</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Tất cả các opioid cho theo đường ngoài màng cứng đều có nguy cơ gây ức chế hô hấp, vì vậy cần lưu ý khi bệnh nhân không còn được bác sĩ gây mê chăm sóc. Bệnh nhân cần được theo dõi sau mổ ở những nơi thường xuyên có mặt của nhân viên y tế và có monitor theo dõi cẩn thận với sự chú ý đặc biệt tới tần số thở, tình trạng ý thức. Tránh sử dụng opioid ngoài màng cứng khi không có monitor theo dõi thích hợp. Một số thuốc khác sử dụng đường ngoài màng cứng cũng mang lại hiệu quả cao như ketamin và thuốc ức chế alpha 2 receptor như clonidin.</w:t>
            </w:r>
          </w:p>
          <w:p w:rsidR="00394746" w:rsidRPr="00DE3225" w:rsidRDefault="00394746" w:rsidP="00162382">
            <w:pPr>
              <w:pStyle w:val="ListParagraph"/>
              <w:numPr>
                <w:ilvl w:val="0"/>
                <w:numId w:val="6"/>
              </w:numPr>
              <w:spacing w:before="80" w:after="80" w:line="240" w:lineRule="auto"/>
              <w:ind w:left="567" w:firstLine="142"/>
              <w:jc w:val="both"/>
              <w:outlineLvl w:val="0"/>
              <w:rPr>
                <w:rFonts w:ascii="Times New Roman" w:hAnsi="Times New Roman"/>
                <w:b/>
                <w:bCs/>
                <w:kern w:val="36"/>
                <w:sz w:val="28"/>
                <w:szCs w:val="28"/>
              </w:rPr>
            </w:pPr>
            <w:bookmarkStart w:id="41" w:name="_Toc478470519"/>
            <w:r>
              <w:rPr>
                <w:rFonts w:ascii="Times New Roman" w:hAnsi="Times New Roman"/>
                <w:b/>
                <w:bCs/>
                <w:kern w:val="36"/>
                <w:sz w:val="28"/>
                <w:szCs w:val="28"/>
              </w:rPr>
              <w:t>Biến chứng và tác dụng không mong muốn:</w:t>
            </w:r>
            <w:bookmarkEnd w:id="41"/>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Một số biến chứng nghiêm trọng có thể xảy ra khi gây tê ngoài màng cứng. Các phương tiện hồi sinh tim phổi luôn chuẩn bị sẵn khi thực hiện kỹ thuật gây tê ngoài màng cứng.</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42" w:name="_Toc478470520"/>
            <w:r w:rsidRPr="00717D49">
              <w:rPr>
                <w:rFonts w:ascii="Times New Roman" w:hAnsi="Times New Roman"/>
                <w:b/>
                <w:i/>
                <w:sz w:val="28"/>
                <w:szCs w:val="28"/>
              </w:rPr>
              <w:t>1. Tụt huyết áp</w:t>
            </w:r>
            <w:bookmarkEnd w:id="42"/>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 xml:space="preserve">Là tác dụng phụ phổ biến nhất khi gây tê ngoài màng cứng ở trên rốn. Đặc biệt hay gặp ở bệnh nhân mang thai, cả khi chuyển dạ và gây tê ngoài màng cứng để mổ lấy thai, cần được điều trị bằng bồi phụ dịch và thuốc co mạch. Triệu chứng xuất hiện hạ huyết áp thường là buồn nôn, có thể xuất hiện buồn </w:t>
            </w:r>
            <w:r w:rsidRPr="00717D49">
              <w:rPr>
                <w:rFonts w:ascii="Times New Roman" w:hAnsi="Times New Roman"/>
                <w:sz w:val="28"/>
                <w:szCs w:val="28"/>
              </w:rPr>
              <w:lastRenderedPageBreak/>
              <w:t>nôn trước khi phát hiện ra tụt huyết áp.</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43" w:name="_Toc478470521"/>
            <w:r w:rsidRPr="00717D49">
              <w:rPr>
                <w:rFonts w:ascii="Times New Roman" w:hAnsi="Times New Roman"/>
                <w:b/>
                <w:i/>
                <w:sz w:val="28"/>
                <w:szCs w:val="28"/>
              </w:rPr>
              <w:t>2. Ức chế lên cao</w:t>
            </w:r>
            <w:bookmarkEnd w:id="43"/>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Do sử dụng liều lượng thuốc tê lớn tiêm vào khoang ngoài màng cứng gây ra tụt huyết áp. Buồn nôn, nôn, mất cảm giác hoặc liệt lên cao trên ngực hoặc thậm chí tới các rễ thần kinh cổ chi phối cánh tay, hoặc khó thở do ức chế dây thần kinh chi phối cơ gian sườn. Những triệu chứng này gây lo lắng khó chịu cho bệnh nhân và hầu hết các trường hợp nặng cần khởi mê đặt ống nội khí quản để chủ động thông khí và kiểm soát huyết áp. Nếu bệnh nhân có đường thở sạch sẽ và đang tự thở thỏa đáng cần được kiểm tra lại và điều trị ngay tức thì tình trạng huyết áp thấp. Nếu bệnh nhân lơ mơ, nói khó (thể tích khí lưu thông thấp do ức chế dây thần kinh hoành) là những dấu hiệu ức chế lên cao quá mức và cần xử trí cấp cứu khẩn cấp (xem phần tê tủy sống toàn bộ).</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44" w:name="_Toc478470522"/>
            <w:r w:rsidRPr="00717D49">
              <w:rPr>
                <w:rFonts w:ascii="Times New Roman" w:hAnsi="Times New Roman"/>
                <w:b/>
                <w:i/>
                <w:sz w:val="28"/>
                <w:szCs w:val="28"/>
              </w:rPr>
              <w:t>3. Ngộ độc thuốc tê</w:t>
            </w:r>
            <w:bookmarkEnd w:id="44"/>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Có thể xảy ra như là kết quả của sử dụng quá liều thuốc tê trong khoang ngoài màng cứng. Thậm chí một liều thuốc tê trung b́nh, khi tiêm trực tiếp vào mạch máu có thể gây ra nhiễm độc. Đặc biệt, điều này có thể gặp khi catheter vô tình luồn vào mạch máu trong khoang ngoài màng cứng. Vì vậy, cần hút catheter trước khi tiêm thuốc tê vào khoang ngoài màng cứng. Các triệu chứng thường nối tiếp nhau như nhức đầu nhẹ, ù tai, tê quanh miệng hoặc tê cứng và bệnh nhân có cảm giác lo lắng, sợ hãi, tiếp theo là rối loạn nhận thức, run, co giật, hôn mê và ngừng tim. Rất quan trọng để phát hiện sớm các triệu chứng này và ngừng ngay việc tiêm thuốc tê. Điều trị bằng thông khí hỗ trợ, thuốc an thần  chống co giật như thiopentan, diazepam và hồi sinh tim phổi nếu cần thiết.</w:t>
            </w:r>
          </w:p>
          <w:p w:rsidR="00394746" w:rsidRPr="00717D49" w:rsidRDefault="00394746" w:rsidP="00162382">
            <w:pPr>
              <w:spacing w:before="80" w:after="80" w:line="240" w:lineRule="auto"/>
              <w:ind w:firstLine="567"/>
              <w:jc w:val="both"/>
              <w:outlineLvl w:val="1"/>
              <w:rPr>
                <w:rFonts w:ascii="Times New Roman" w:hAnsi="Times New Roman"/>
                <w:b/>
                <w:i/>
                <w:sz w:val="28"/>
                <w:szCs w:val="28"/>
              </w:rPr>
            </w:pPr>
            <w:bookmarkStart w:id="45" w:name="_Toc478470523"/>
            <w:r w:rsidRPr="00717D49">
              <w:rPr>
                <w:rFonts w:ascii="Times New Roman" w:hAnsi="Times New Roman"/>
                <w:b/>
                <w:i/>
                <w:sz w:val="28"/>
                <w:szCs w:val="28"/>
              </w:rPr>
              <w:t>4. Tê tủy sống toàn bộ</w:t>
            </w:r>
            <w:bookmarkEnd w:id="45"/>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sz w:val="28"/>
                <w:szCs w:val="28"/>
              </w:rPr>
              <w:t>Là một biến chứng hiếm gặp khi gây tê ngoài màng cứng. Một liều thuốc tê 10 - 20 ml được tiêm trực tiếp vào dịch não tủy khi tiến kim hoặc catheter vào khoang dưới nhện mà người thực hiện kỹ thuật không nhận biết được. Kết quả gây tụt huyết áp rất sâu, ngừng thở, mất ý thức và giãn đồng tử do tác dụng của thuốc tê trên não. Việc tiêm liều test là cần thiết để phòng ngừa biến chứng tê tủy sống toàn bộ. Một số trường hợp được mô tả lúc bắt đầu gây tê ngoài màng cứng đã xác định chính xác khoang ngoài màng cứng, nhưng khi tiêm đủ liều gây tê ngoài màng cứng xuất hiện triệu chứng của tê tủy sống toàn bộ. Điều này được cho là do đầu catheter di chuyển từ khoang ngoài màng cứng vào khoang dưới nhện, mặc dù cơ chế chính xác vẫn chưa được biết rõ.</w:t>
            </w:r>
          </w:p>
          <w:p w:rsidR="00394746" w:rsidRPr="00717D49" w:rsidRDefault="00394746" w:rsidP="00162382">
            <w:pPr>
              <w:spacing w:before="80" w:after="80" w:line="240" w:lineRule="auto"/>
              <w:ind w:firstLine="567"/>
              <w:jc w:val="both"/>
              <w:rPr>
                <w:rFonts w:ascii="Times New Roman" w:hAnsi="Times New Roman"/>
                <w:sz w:val="28"/>
                <w:szCs w:val="28"/>
              </w:rPr>
            </w:pPr>
            <w:r w:rsidRPr="00717D49">
              <w:rPr>
                <w:rFonts w:ascii="Times New Roman" w:hAnsi="Times New Roman"/>
                <w:b/>
                <w:bCs/>
                <w:sz w:val="28"/>
                <w:szCs w:val="28"/>
              </w:rPr>
              <w:t>Điều trị gây tê tủy sống toàn bộ</w:t>
            </w:r>
          </w:p>
          <w:p w:rsidR="00394746" w:rsidRPr="00717D49" w:rsidRDefault="00162382" w:rsidP="00162382">
            <w:pPr>
              <w:spacing w:before="80" w:after="80" w:line="240" w:lineRule="auto"/>
              <w:ind w:left="142" w:firstLine="425"/>
              <w:jc w:val="both"/>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Bảo đảm đường thở thông thoáng với oxy 100%</w:t>
            </w:r>
          </w:p>
          <w:p w:rsidR="00394746" w:rsidRPr="00717D49" w:rsidRDefault="00162382" w:rsidP="00162382">
            <w:pPr>
              <w:spacing w:before="80" w:after="80" w:line="240" w:lineRule="auto"/>
              <w:ind w:left="142" w:firstLine="425"/>
              <w:jc w:val="both"/>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Thông khí qua mask hoặc ống nội khí quản</w:t>
            </w:r>
          </w:p>
          <w:p w:rsidR="00394746" w:rsidRPr="00717D49" w:rsidRDefault="00162382" w:rsidP="00162382">
            <w:pPr>
              <w:spacing w:before="80" w:after="80" w:line="240" w:lineRule="auto"/>
              <w:ind w:left="142" w:firstLine="425"/>
              <w:jc w:val="both"/>
              <w:rPr>
                <w:rFonts w:ascii="Times New Roman" w:hAnsi="Times New Roman"/>
                <w:sz w:val="28"/>
                <w:szCs w:val="28"/>
              </w:rPr>
            </w:pPr>
            <w:r>
              <w:rPr>
                <w:rFonts w:ascii="Times New Roman" w:hAnsi="Times New Roman"/>
                <w:sz w:val="28"/>
                <w:szCs w:val="28"/>
              </w:rPr>
              <w:lastRenderedPageBreak/>
              <w:t>- </w:t>
            </w:r>
            <w:r w:rsidR="00394746" w:rsidRPr="00717D49">
              <w:rPr>
                <w:rFonts w:ascii="Times New Roman" w:hAnsi="Times New Roman"/>
                <w:sz w:val="28"/>
                <w:szCs w:val="28"/>
              </w:rPr>
              <w:t>Kiểm soát tuần hoàn bằng bù dịch đường tĩnh mạch và thuốc co mạch liều tăng dần như ephedrin</w:t>
            </w:r>
            <w:r w:rsidR="00394746">
              <w:rPr>
                <w:rFonts w:ascii="Times New Roman" w:hAnsi="Times New Roman"/>
                <w:sz w:val="28"/>
                <w:szCs w:val="28"/>
              </w:rPr>
              <w:t xml:space="preserve"> 3-6mg ,</w:t>
            </w:r>
            <w:r w:rsidR="00394746" w:rsidRPr="00717D49">
              <w:rPr>
                <w:rFonts w:ascii="Times New Roman" w:hAnsi="Times New Roman"/>
                <w:sz w:val="28"/>
                <w:szCs w:val="28"/>
              </w:rPr>
              <w:t xml:space="preserve"> 0,5-1ml adrenaline 1:10 000 khi cần thiết.</w:t>
            </w:r>
          </w:p>
          <w:p w:rsidR="00394746" w:rsidRPr="00717D49" w:rsidRDefault="00162382" w:rsidP="00162382">
            <w:pPr>
              <w:spacing w:before="80" w:after="80" w:line="240" w:lineRule="auto"/>
              <w:ind w:left="142" w:firstLine="425"/>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Tiếp tục thông khí hỗ trợ cho đến khi hết ức chế (2 - 4 giờ)</w:t>
            </w:r>
          </w:p>
          <w:p w:rsidR="00394746" w:rsidRPr="00717D49" w:rsidRDefault="00162382" w:rsidP="00162382">
            <w:pPr>
              <w:spacing w:before="80" w:after="80" w:line="240" w:lineRule="auto"/>
              <w:ind w:left="142" w:firstLine="425"/>
              <w:jc w:val="both"/>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Khi sự ức chế giảm dần bệnh nhân sẽ hồi phục ý thức, hô hấp và vận động của chi trên và sau cùng là chi dưới. Có thể sử dụng an thần diazepam 5 - 10 mg tiêm tĩnh mạch khi bệnh nhân bắt đầu hồi phục nhưng vẫn còn thông khí thở máy hỗ trợ.</w:t>
            </w:r>
          </w:p>
          <w:p w:rsidR="00394746" w:rsidRPr="00717D49" w:rsidRDefault="00394746" w:rsidP="0089607C">
            <w:pPr>
              <w:spacing w:before="80" w:after="80" w:line="240" w:lineRule="auto"/>
              <w:ind w:firstLine="810"/>
              <w:outlineLvl w:val="1"/>
              <w:rPr>
                <w:rFonts w:ascii="Times New Roman" w:hAnsi="Times New Roman"/>
                <w:b/>
                <w:i/>
                <w:sz w:val="28"/>
                <w:szCs w:val="28"/>
              </w:rPr>
            </w:pPr>
            <w:bookmarkStart w:id="46" w:name="_Toc478470524"/>
            <w:r w:rsidRPr="00717D49">
              <w:rPr>
                <w:rFonts w:ascii="Times New Roman" w:hAnsi="Times New Roman"/>
                <w:b/>
                <w:i/>
                <w:sz w:val="28"/>
                <w:szCs w:val="28"/>
              </w:rPr>
              <w:t>5. Biến chứng chọc thủng màng cứng</w:t>
            </w:r>
            <w:bookmarkEnd w:id="46"/>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Thường dễ nhận ra vì có dịch não tủy chảy ra đầu kim. Biến chứng này gặp với tỷ lệ 1-2 % số ca gây tê ngoài màng cứng và gặp nhiều hơn với những người chưa có kinh nghiệm. Thủng màng cứng làm tăng nguy cơ đau đầu mổ, loại đau đầu này rất nặng và có một số đặc điểm đặc trưng. Điển hình là đau vùng chẩm gáy, trước trán, nặng lên khi vận động hoặc đứng lên ngồi xuống, liên quan tới ánh sáng, buồn nôn và nôn, giảm đi khi nằm nghỉ trên nền phẳng. Những bệnh nhân trẻ, đặc biệt là sản phụ nhạy cảm hơn người cao tuổi. Căn nguyên của đau đầu được cho là do thoát dịch não tủy qua lỗ thủng ra khoang ngoài màng cứng. Các biện pháp cơ bản như thuốc giảm đau thông thường, caffein, nghỉ tại giường, bù dịch được chỉ định ở giai đoạn đầu tiên, và thường là có hiệu quả giảm đau đầu. Khi đau đầu nặng, hoặc không đáp ứng với điều trị bảo tồn, có thể cân nhắc thực hiện nghiệm pháp “vá” màng cứng bằng máu tự thân (blood patch) để điều trị đau đầu. Kỹ thuật này có hiệu quả xấp xỉ 90% các trường hợp đau đầu sau thủng màng cứng. Nếu vẫn chưa giảm đau đầu, có thể lặp lại nghiệm pháp này và tỷ lệ thành công là 96% ở lần thứ hai. Máu tự thân tiêm vào khoang ngoài màng cứng được cho là có tác dụng bịt kín lỗ thủng trên màng cứng.</w:t>
            </w:r>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b/>
                <w:bCs/>
                <w:sz w:val="28"/>
                <w:szCs w:val="28"/>
              </w:rPr>
              <w:t>Nghiệm pháp “vá” màng cứng bằng máu tự thân (Blood patch)</w:t>
            </w:r>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b/>
                <w:bCs/>
                <w:sz w:val="28"/>
                <w:szCs w:val="28"/>
              </w:rPr>
              <w:t>Chỉ định</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Có chẩn đoán lâm sàng đau đầu sau thủng màng cứng.</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Đau đầu nặng không chịu nổi.</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Không suy giảm sau 2-3 ngày điều trị bảo tồn.</w:t>
            </w:r>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b/>
                <w:bCs/>
                <w:sz w:val="28"/>
                <w:szCs w:val="28"/>
              </w:rPr>
              <w:t>Chống chỉ định</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Các triệu chứng thần kinh không rõ nguyên nhân</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Bệnh lý thần kinh tiến triển</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Nhiễm khuẩn tại chỗ vùng cột sống thắt lưng</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Nhiễm khuẩn toàn thân</w:t>
            </w:r>
          </w:p>
          <w:p w:rsidR="00394746" w:rsidRPr="00717D49" w:rsidRDefault="00162382" w:rsidP="0089607C">
            <w:pPr>
              <w:spacing w:before="80" w:after="80" w:line="240" w:lineRule="auto"/>
              <w:ind w:firstLine="810"/>
              <w:rPr>
                <w:rFonts w:ascii="Times New Roman" w:hAnsi="Times New Roman"/>
                <w:sz w:val="28"/>
                <w:szCs w:val="28"/>
              </w:rPr>
            </w:pPr>
            <w:r>
              <w:rPr>
                <w:rFonts w:ascii="Times New Roman" w:hAnsi="Times New Roman"/>
                <w:sz w:val="28"/>
                <w:szCs w:val="28"/>
              </w:rPr>
              <w:t>- </w:t>
            </w:r>
            <w:r w:rsidR="00394746" w:rsidRPr="00717D49">
              <w:rPr>
                <w:rFonts w:ascii="Times New Roman" w:hAnsi="Times New Roman"/>
                <w:sz w:val="28"/>
                <w:szCs w:val="28"/>
              </w:rPr>
              <w:t>Rối loạn đông máu hoặc đang điều trị thuốc chống đông</w:t>
            </w:r>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b/>
                <w:bCs/>
                <w:sz w:val="28"/>
                <w:szCs w:val="28"/>
              </w:rPr>
              <w:lastRenderedPageBreak/>
              <w:t>Kỹ thuật</w:t>
            </w:r>
          </w:p>
          <w:p w:rsidR="00394746" w:rsidRPr="00717D49" w:rsidRDefault="00162382" w:rsidP="00162382">
            <w:pPr>
              <w:spacing w:before="80" w:after="80" w:line="240" w:lineRule="auto"/>
              <w:ind w:firstLine="810"/>
              <w:jc w:val="both"/>
              <w:rPr>
                <w:rFonts w:ascii="Times New Roman" w:hAnsi="Times New Roman"/>
                <w:sz w:val="28"/>
                <w:szCs w:val="28"/>
              </w:rPr>
            </w:pPr>
            <w:r>
              <w:rPr>
                <w:rFonts w:ascii="Times New Roman" w:hAnsi="Times New Roman"/>
                <w:sz w:val="28"/>
                <w:szCs w:val="28"/>
              </w:rPr>
              <w:t xml:space="preserve">- </w:t>
            </w:r>
            <w:r w:rsidR="00394746" w:rsidRPr="00717D49">
              <w:rPr>
                <w:rFonts w:ascii="Times New Roman" w:hAnsi="Times New Roman"/>
                <w:sz w:val="28"/>
                <w:szCs w:val="28"/>
              </w:rPr>
              <w:t>Có sự đồng ý của bệnh nhân sau khi được giải thích đầy đủ về kỹ thuật, những nguy cơ và tỷ lệ thành công.</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Chuyển bệnh nhân tới phòng có đầy đủ trang bị phương tiện theo dõi.</w:t>
            </w:r>
          </w:p>
          <w:p w:rsidR="00394746" w:rsidRPr="00717D49" w:rsidRDefault="00394746" w:rsidP="0089607C">
            <w:pPr>
              <w:spacing w:before="80" w:after="80" w:line="240" w:lineRule="auto"/>
              <w:ind w:firstLine="810"/>
              <w:rPr>
                <w:rFonts w:ascii="Times New Roman" w:hAnsi="Times New Roman"/>
                <w:sz w:val="28"/>
                <w:szCs w:val="28"/>
              </w:rPr>
            </w:pPr>
            <w:r w:rsidRPr="00717D49">
              <w:rPr>
                <w:rFonts w:ascii="Times New Roman" w:hAnsi="Times New Roman"/>
                <w:sz w:val="28"/>
                <w:szCs w:val="28"/>
              </w:rPr>
              <w:t>- Có hai người thực hiện kỹ thuật, cùng thực hiện thao tác vô trùng (đeo găng, khẩu trang, mặc áo vô trùng).</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Bệnh nhân ở tư thế ngồi hoặc nằm nghiêng.</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Người thứ nhất: sát khuẩn da vùng lưng, trải xăng khu trú vùng chọc kim, thực hiện chọc kim cùng mức với điểm chọc kim trước hoặc dưới một đốt.</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Người thứ hai: đồng thời sát khuẩn vùng da mặt trước khuỷu tay, trải xăng khu trú và hút 20 ml máu tĩnh mạch.</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Bơm tiêm máu được chuyển cho người thứ nhất để tiêm vào khoang ngoài màng cứng cho đến khi bệnh nhân than phiền căng cứng vùng sau mông hoặc vùng lưng dưới hoặc cho đến khi tiêm hết 20 ml máu.</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Tiêm máu thừa vào ống nghiệm để cấy khuẩn.</w:t>
            </w:r>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Cho bệnh nhân nằm ngửa trong vòng 1 giờ sau đó di chuyển nhẹ nhàng.</w:t>
            </w:r>
          </w:p>
          <w:p w:rsidR="00394746" w:rsidRPr="00717D49" w:rsidRDefault="00394746" w:rsidP="0089607C">
            <w:pPr>
              <w:spacing w:before="80" w:after="80" w:line="240" w:lineRule="auto"/>
              <w:ind w:firstLine="810"/>
              <w:outlineLvl w:val="1"/>
              <w:rPr>
                <w:rFonts w:ascii="Times New Roman" w:hAnsi="Times New Roman"/>
                <w:b/>
                <w:i/>
                <w:sz w:val="28"/>
                <w:szCs w:val="28"/>
              </w:rPr>
            </w:pPr>
            <w:bookmarkStart w:id="47" w:name="_Toc478470525"/>
            <w:r w:rsidRPr="00717D49">
              <w:rPr>
                <w:rFonts w:ascii="Times New Roman" w:hAnsi="Times New Roman"/>
                <w:b/>
                <w:i/>
                <w:sz w:val="28"/>
                <w:szCs w:val="28"/>
              </w:rPr>
              <w:t>6. Tụ máu ngoài màng cứng</w:t>
            </w:r>
            <w:bookmarkEnd w:id="47"/>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Là một biến chứng hiếm gặp nhưng là một thảm họa tiềm tàng của gây tê ngoài màng cứng. Khoang ngoài màng cứng được lấp đầy bởi mạng lưới các đám rối tĩnh mạch Khi tiêm vào những mạch máu này, máu sẽ chảy ra khoang ngoài màng cứng, có thể phát triển nhanh thành khối máu tụ, chèn ép tủy sống và có thể để lại hậu quả nặng nề cho bệnh nhân như liệt hai chi dưới. Vì lý do đó, rối loạn đông máu hoặc đang dùng heparin hoặc thuốc chống đông đường uống từ lâu đã là chống chỉ định tuyệt đối của gây tê ngoài màng cứng.</w:t>
            </w:r>
          </w:p>
          <w:p w:rsidR="00394746" w:rsidRPr="00717D49" w:rsidRDefault="00394746" w:rsidP="00162382">
            <w:pPr>
              <w:spacing w:before="80" w:after="80" w:line="240" w:lineRule="auto"/>
              <w:ind w:firstLine="810"/>
              <w:jc w:val="both"/>
              <w:outlineLvl w:val="1"/>
              <w:rPr>
                <w:rFonts w:ascii="Times New Roman" w:hAnsi="Times New Roman"/>
                <w:b/>
                <w:i/>
                <w:sz w:val="28"/>
                <w:szCs w:val="28"/>
              </w:rPr>
            </w:pPr>
            <w:bookmarkStart w:id="48" w:name="_Toc478470526"/>
            <w:r w:rsidRPr="00717D49">
              <w:rPr>
                <w:rFonts w:ascii="Times New Roman" w:hAnsi="Times New Roman"/>
                <w:b/>
                <w:i/>
                <w:sz w:val="28"/>
                <w:szCs w:val="28"/>
              </w:rPr>
              <w:t>7. Nhiễm khuẩn</w:t>
            </w:r>
            <w:bookmarkEnd w:id="48"/>
          </w:p>
          <w:p w:rsidR="00394746" w:rsidRPr="00717D49"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Là một biến chứng hiếm gặp nhưng rất nguy hiểm. Vi khuẩn có thể được đưa vào khoang ngoài màng cứng nếu không đảm bảo vô trùng nghiêm ngặt trong quá trình thực hiện kỹ thuật gây tê. Vi khuẩn thường gặp nhất là tụ cầu vàng (Staphylococcus aureus) và liên cầu (streptococci). Viêm màng não, não đã được mô tả khi bị áp xe khoang ngoài màng cứng: ngoài các triệu chứng chèn ép tủy sống như mô tả trên, bệnh nhân còn có thể có dấu hiệu nhiễm khuẩn như sốt, tăng bạch cầu.</w:t>
            </w:r>
          </w:p>
          <w:p w:rsidR="00394746" w:rsidRPr="00717D49" w:rsidRDefault="00394746" w:rsidP="00162382">
            <w:pPr>
              <w:spacing w:before="80" w:after="80" w:line="240" w:lineRule="auto"/>
              <w:ind w:firstLine="810"/>
              <w:jc w:val="both"/>
              <w:outlineLvl w:val="1"/>
              <w:rPr>
                <w:rFonts w:ascii="Times New Roman" w:hAnsi="Times New Roman"/>
                <w:b/>
                <w:i/>
                <w:sz w:val="28"/>
                <w:szCs w:val="28"/>
              </w:rPr>
            </w:pPr>
            <w:bookmarkStart w:id="49" w:name="_Toc478470527"/>
            <w:r w:rsidRPr="00717D49">
              <w:rPr>
                <w:rFonts w:ascii="Times New Roman" w:hAnsi="Times New Roman"/>
                <w:b/>
                <w:i/>
                <w:sz w:val="28"/>
                <w:szCs w:val="28"/>
              </w:rPr>
              <w:t>8. Gây tê ngoài màng cứng thất bại</w:t>
            </w:r>
            <w:bookmarkEnd w:id="49"/>
          </w:p>
          <w:p w:rsidR="00394746" w:rsidRDefault="00394746" w:rsidP="00162382">
            <w:pPr>
              <w:spacing w:before="80" w:after="80" w:line="240" w:lineRule="auto"/>
              <w:ind w:firstLine="810"/>
              <w:jc w:val="both"/>
              <w:rPr>
                <w:rFonts w:ascii="Times New Roman" w:hAnsi="Times New Roman"/>
                <w:sz w:val="28"/>
                <w:szCs w:val="28"/>
              </w:rPr>
            </w:pPr>
            <w:r w:rsidRPr="00717D49">
              <w:rPr>
                <w:rFonts w:ascii="Times New Roman" w:hAnsi="Times New Roman"/>
                <w:sz w:val="28"/>
                <w:szCs w:val="28"/>
              </w:rPr>
              <w:t xml:space="preserve">Có thể xảy ra là kết quả của nhiều nguyên nhân, điều quan trọng nhất là kinh nghiệm của người thực hiện kỹ thuật. Thất bại của kỹ thuật mất sức cản trong khi thực hiện gây tê có thể đưa đầu catheter vào vị trí khác thay vì đưa vào </w:t>
            </w:r>
            <w:r w:rsidRPr="00717D49">
              <w:rPr>
                <w:rFonts w:ascii="Times New Roman" w:hAnsi="Times New Roman"/>
                <w:sz w:val="28"/>
                <w:szCs w:val="28"/>
              </w:rPr>
              <w:lastRenderedPageBreak/>
              <w:t>khoang ngoài màng cứng, làm không gây tê ngoài màng cứng được. Đôi khi chỉ một số ít phân đốt được gây tê do một số lý do không rõ ràng, nhưng được giả thiết là do biến đổi giải phẫu của khoang ngoài màng cứng, vì vậy thuốc tê không lan tỏa ức chế trong khoang ngoài màng cứng. Kết quả là một số rễ thần kinh không được ngấm thuốc tê đầy đủ, làm phân đoạn da được chi phối bởi các rễ thần kinh này ít được gây tê. Đôi khi xảy ra hiện tượng gây tê một bên, điều này được cho là kết quả của chia vách ngăn của khoang ngoài màng cứng, làm thuốc tê không lan tỏa sang phần còn lại của khoang ngoài màng cứng. Để bệnh nhân nằm nghiêng về bên không được ức chế để thuốc tê lan tỏa ức chế tới bên đó, cho phép gây tê cả hai bên.</w:t>
            </w:r>
          </w:p>
          <w:p w:rsidR="00394746" w:rsidRPr="008B0479" w:rsidRDefault="00394746" w:rsidP="0089607C">
            <w:pPr>
              <w:spacing w:before="80" w:after="80" w:line="240" w:lineRule="auto"/>
              <w:rPr>
                <w:rFonts w:ascii="Times New Roman" w:hAnsi="Times New Roman"/>
                <w:b/>
                <w:sz w:val="28"/>
                <w:szCs w:val="28"/>
              </w:rPr>
            </w:pPr>
          </w:p>
          <w:p w:rsidR="00394746" w:rsidRDefault="00863C70" w:rsidP="00383B08">
            <w:pPr>
              <w:pStyle w:val="Style1"/>
              <w:spacing w:before="80" w:beforeAutospacing="0" w:after="80" w:afterAutospacing="0"/>
            </w:pPr>
            <w:bookmarkStart w:id="50" w:name="_Toc478470528"/>
            <w:r>
              <w:t>QUY TRÌNH CHUYÊN MÔN</w:t>
            </w:r>
            <w:r w:rsidR="00394746">
              <w:t xml:space="preserve"> </w:t>
            </w:r>
            <w:r w:rsidR="00394746" w:rsidRPr="00CE1C59">
              <w:t>ĐẶT NỘI KHÍ QUẢN KHÓ</w:t>
            </w:r>
            <w:bookmarkEnd w:id="50"/>
          </w:p>
          <w:p w:rsidR="00394746" w:rsidRPr="008B0479" w:rsidRDefault="00394746" w:rsidP="0089607C">
            <w:pPr>
              <w:spacing w:before="80" w:after="80" w:line="240" w:lineRule="auto"/>
              <w:rPr>
                <w:rFonts w:ascii="Times New Roman" w:hAnsi="Times New Roman"/>
                <w:b/>
                <w:sz w:val="28"/>
                <w:szCs w:val="28"/>
              </w:rPr>
            </w:pPr>
          </w:p>
          <w:p w:rsidR="00394746" w:rsidRDefault="00383B08" w:rsidP="00383B08">
            <w:pPr>
              <w:pStyle w:val="ListParagraph"/>
              <w:numPr>
                <w:ilvl w:val="0"/>
                <w:numId w:val="22"/>
              </w:numPr>
              <w:spacing w:before="80" w:after="80" w:line="240" w:lineRule="auto"/>
              <w:ind w:left="709" w:firstLine="0"/>
              <w:rPr>
                <w:rFonts w:ascii="Times New Roman" w:hAnsi="Times New Roman"/>
                <w:b/>
                <w:sz w:val="28"/>
                <w:szCs w:val="28"/>
              </w:rPr>
            </w:pPr>
            <w:r>
              <w:rPr>
                <w:rFonts w:ascii="Times New Roman" w:hAnsi="Times New Roman"/>
                <w:b/>
                <w:sz w:val="28"/>
                <w:szCs w:val="28"/>
              </w:rPr>
              <w:t xml:space="preserve"> </w:t>
            </w:r>
            <w:r w:rsidR="00394746">
              <w:rPr>
                <w:rFonts w:ascii="Times New Roman" w:hAnsi="Times New Roman"/>
                <w:b/>
                <w:sz w:val="28"/>
                <w:szCs w:val="28"/>
              </w:rPr>
              <w:t>Đại cương:</w:t>
            </w:r>
          </w:p>
          <w:p w:rsidR="00394746" w:rsidRPr="00C16CEF" w:rsidRDefault="00383B08" w:rsidP="00383B08">
            <w:pPr>
              <w:pStyle w:val="ListParagraph"/>
              <w:spacing w:before="80" w:after="80" w:line="240" w:lineRule="auto"/>
              <w:ind w:left="567"/>
              <w:jc w:val="both"/>
              <w:rPr>
                <w:rFonts w:ascii="Times New Roman" w:hAnsi="Times New Roman"/>
                <w:b/>
                <w:sz w:val="28"/>
                <w:szCs w:val="28"/>
              </w:rPr>
            </w:pPr>
            <w:r>
              <w:rPr>
                <w:rFonts w:ascii="Times New Roman" w:hAnsi="Times New Roman"/>
                <w:b/>
                <w:sz w:val="28"/>
                <w:szCs w:val="28"/>
              </w:rPr>
              <w:t xml:space="preserve">1. </w:t>
            </w:r>
            <w:r w:rsidR="00394746" w:rsidRPr="00C16CEF">
              <w:rPr>
                <w:rFonts w:ascii="Times New Roman" w:hAnsi="Times New Roman"/>
                <w:b/>
                <w:sz w:val="28"/>
                <w:szCs w:val="28"/>
              </w:rPr>
              <w:t>Định nghĩa:</w:t>
            </w:r>
          </w:p>
          <w:p w:rsidR="00394746" w:rsidRDefault="00394746" w:rsidP="00383B0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xml:space="preserve">      Đ</w:t>
            </w:r>
            <w:r w:rsidRPr="00CE1C59">
              <w:rPr>
                <w:color w:val="000000"/>
                <w:sz w:val="28"/>
                <w:szCs w:val="28"/>
              </w:rPr>
              <w:t>ặt nội khí q</w:t>
            </w:r>
            <w:r>
              <w:rPr>
                <w:color w:val="000000"/>
                <w:sz w:val="28"/>
                <w:szCs w:val="28"/>
              </w:rPr>
              <w:t xml:space="preserve">uản (NKQ) khó </w:t>
            </w:r>
            <w:r w:rsidRPr="00CE1C59">
              <w:rPr>
                <w:color w:val="000000"/>
                <w:sz w:val="28"/>
                <w:szCs w:val="28"/>
              </w:rPr>
              <w:t xml:space="preserve"> là những trường hợp bất thường về cấu trúc giải phẫu vùng đầu mặt cổ và hầu họng khiến cho việc đưa được ống NKQ vào khí quản rất khó khăn hoặc không thể thực hiện với nhiều biện pháp khác nhau:</w:t>
            </w:r>
          </w:p>
          <w:p w:rsidR="00394746" w:rsidRDefault="00394746" w:rsidP="00383B08">
            <w:pPr>
              <w:pStyle w:val="NormalWeb"/>
              <w:shd w:val="clear" w:color="auto" w:fill="FFFFFF"/>
              <w:spacing w:before="80" w:beforeAutospacing="0" w:after="80" w:afterAutospacing="0"/>
              <w:ind w:firstLine="567"/>
              <w:jc w:val="both"/>
              <w:rPr>
                <w:color w:val="000000"/>
                <w:sz w:val="28"/>
                <w:szCs w:val="28"/>
              </w:rPr>
            </w:pPr>
            <w:r w:rsidRPr="00CE1C59">
              <w:rPr>
                <w:color w:val="000000"/>
                <w:sz w:val="28"/>
                <w:szCs w:val="28"/>
              </w:rPr>
              <w:t>- Được thực hiện</w:t>
            </w:r>
            <w:r>
              <w:rPr>
                <w:color w:val="000000"/>
                <w:sz w:val="28"/>
                <w:szCs w:val="28"/>
              </w:rPr>
              <w:t xml:space="preserve"> bởi chuyên viên có kinh nghiệm.</w:t>
            </w:r>
          </w:p>
          <w:p w:rsidR="00394746" w:rsidRPr="00CE1C59" w:rsidRDefault="00394746" w:rsidP="00383B08">
            <w:pPr>
              <w:pStyle w:val="NormalWeb"/>
              <w:shd w:val="clear" w:color="auto" w:fill="FFFFFF"/>
              <w:spacing w:before="80" w:beforeAutospacing="0" w:after="80" w:afterAutospacing="0"/>
              <w:ind w:firstLine="567"/>
              <w:jc w:val="both"/>
              <w:rPr>
                <w:color w:val="000000"/>
                <w:sz w:val="28"/>
                <w:szCs w:val="28"/>
              </w:rPr>
            </w:pPr>
            <w:r w:rsidRPr="00CE1C59">
              <w:rPr>
                <w:color w:val="000000"/>
                <w:sz w:val="28"/>
                <w:szCs w:val="28"/>
              </w:rPr>
              <w:t>- Thử đặt &gt; 3 lần hoặc ít nhất là &gt; 10’.</w:t>
            </w:r>
          </w:p>
          <w:p w:rsidR="00394746" w:rsidRDefault="00394746" w:rsidP="00383B08">
            <w:pPr>
              <w:pStyle w:val="NormalWeb"/>
              <w:shd w:val="clear" w:color="auto" w:fill="FFFFFF"/>
              <w:spacing w:before="80" w:beforeAutospacing="0" w:after="80" w:afterAutospacing="0"/>
              <w:ind w:firstLine="567"/>
              <w:jc w:val="both"/>
              <w:rPr>
                <w:color w:val="000000"/>
                <w:sz w:val="28"/>
                <w:szCs w:val="28"/>
              </w:rPr>
            </w:pPr>
            <w:r w:rsidRPr="00CE1C59">
              <w:rPr>
                <w:color w:val="000000"/>
                <w:sz w:val="28"/>
                <w:szCs w:val="28"/>
              </w:rPr>
              <w:t>- Dùng đèn soi thanh quản, có thể dùng kỹ thuật thay thế khác sau khi đã đặt tư thế đầu tối ưu, có thể ấn vào thanh quản từ bên ngoài.</w:t>
            </w:r>
          </w:p>
          <w:p w:rsidR="00394746" w:rsidRPr="00C16CEF" w:rsidRDefault="00383B08" w:rsidP="00383B08">
            <w:pPr>
              <w:pStyle w:val="NormalWeb"/>
              <w:shd w:val="clear" w:color="auto" w:fill="FFFFFF"/>
              <w:spacing w:before="80" w:beforeAutospacing="0" w:after="80" w:afterAutospacing="0"/>
              <w:ind w:left="567"/>
              <w:jc w:val="both"/>
              <w:rPr>
                <w:b/>
                <w:color w:val="000000"/>
                <w:sz w:val="28"/>
                <w:szCs w:val="28"/>
              </w:rPr>
            </w:pPr>
            <w:r>
              <w:rPr>
                <w:b/>
                <w:color w:val="000000"/>
                <w:sz w:val="28"/>
                <w:szCs w:val="28"/>
              </w:rPr>
              <w:t xml:space="preserve">2. </w:t>
            </w:r>
            <w:r w:rsidR="00394746" w:rsidRPr="00C16CEF">
              <w:rPr>
                <w:b/>
                <w:color w:val="000000"/>
                <w:sz w:val="28"/>
                <w:szCs w:val="28"/>
              </w:rPr>
              <w:t>Nguyên nhân: gồm 2 nhóm</w:t>
            </w:r>
          </w:p>
          <w:p w:rsidR="00383B08" w:rsidRDefault="00383B08" w:rsidP="00383B0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xml:space="preserve">- </w:t>
            </w:r>
            <w:r w:rsidR="00394746" w:rsidRPr="00726EAC">
              <w:rPr>
                <w:color w:val="000000"/>
                <w:sz w:val="28"/>
                <w:szCs w:val="28"/>
              </w:rPr>
              <w:t>Có cấu trúc giải phẫu vùng đầu mặt cổ và hầu họng không bình thường về phát triển cơ thể: miệng há nhỏ, Mallampati III và IV, khoảng cằm -giáp ngắn, cổ ngắn, răng trên hô, cằm lẹm, vòm miệng cao, khoang miệng hẹp, lưỡi to, ngực vú quá to (béo phì), hạn chế vận động khớp thái dương - hàm hay cột sống cổ, vẹo cột sống cổ - ngực, sún răng ...</w:t>
            </w:r>
          </w:p>
          <w:p w:rsidR="00383B08" w:rsidRPr="00383B08" w:rsidRDefault="00383B08" w:rsidP="00383B0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xml:space="preserve">- </w:t>
            </w:r>
            <w:r w:rsidR="00394746" w:rsidRPr="00383B08">
              <w:rPr>
                <w:color w:val="000000"/>
                <w:sz w:val="28"/>
                <w:szCs w:val="28"/>
              </w:rPr>
              <w:t xml:space="preserve">Bất thường gây biến dạng cấu trúc giải phẫu vùng đầu mặt cổ và hầu họng do bệnh lý hay chấn thương: u vùng vòm miệng - hầu họng - cổ -thanh quản - trung thất, sẹo bỏng co rút vùng mặt - cổ, sẹo mở khí quản cũ, thoái hóa - cứng cột sống cổ, chấn thương vùng đầu mặt cổ </w:t>
            </w:r>
          </w:p>
          <w:p w:rsidR="00394746" w:rsidRPr="00383B08" w:rsidRDefault="00383B08" w:rsidP="00383B08">
            <w:pPr>
              <w:pStyle w:val="NormalWeb"/>
              <w:shd w:val="clear" w:color="auto" w:fill="FFFFFF"/>
              <w:spacing w:before="80" w:beforeAutospacing="0" w:after="80" w:afterAutospacing="0"/>
              <w:ind w:firstLine="567"/>
              <w:jc w:val="both"/>
              <w:rPr>
                <w:color w:val="000000"/>
                <w:sz w:val="28"/>
                <w:szCs w:val="28"/>
              </w:rPr>
            </w:pPr>
            <w:r w:rsidRPr="00383B08">
              <w:rPr>
                <w:b/>
                <w:color w:val="000000"/>
                <w:sz w:val="28"/>
                <w:szCs w:val="28"/>
              </w:rPr>
              <w:t>II.</w:t>
            </w:r>
            <w:r>
              <w:rPr>
                <w:color w:val="000000"/>
                <w:sz w:val="28"/>
                <w:szCs w:val="28"/>
              </w:rPr>
              <w:t xml:space="preserve"> </w:t>
            </w:r>
            <w:r w:rsidR="00394746" w:rsidRPr="00383B08">
              <w:rPr>
                <w:b/>
                <w:color w:val="000000"/>
                <w:sz w:val="28"/>
                <w:szCs w:val="28"/>
              </w:rPr>
              <w:t>Các yếu tố tiên lượng đặt nội khí quản khó</w:t>
            </w:r>
            <w:r w:rsidR="00394746" w:rsidRPr="00383B08">
              <w:rPr>
                <w:color w:val="000000"/>
                <w:sz w:val="28"/>
                <w:szCs w:val="28"/>
              </w:rPr>
              <w:t>:</w:t>
            </w:r>
          </w:p>
          <w:p w:rsidR="00394746" w:rsidRDefault="00383B08" w:rsidP="00383B08">
            <w:pPr>
              <w:pStyle w:val="NormalWeb"/>
              <w:shd w:val="clear" w:color="auto" w:fill="FFFFFF"/>
              <w:spacing w:before="80" w:beforeAutospacing="0" w:after="80" w:afterAutospacing="0"/>
              <w:ind w:left="567"/>
              <w:rPr>
                <w:color w:val="000000"/>
                <w:sz w:val="28"/>
                <w:szCs w:val="28"/>
              </w:rPr>
            </w:pPr>
            <w:r>
              <w:rPr>
                <w:b/>
                <w:color w:val="000000"/>
                <w:sz w:val="28"/>
                <w:szCs w:val="28"/>
              </w:rPr>
              <w:t xml:space="preserve">1. </w:t>
            </w:r>
            <w:r w:rsidR="00394746" w:rsidRPr="00C16CEF">
              <w:rPr>
                <w:b/>
                <w:color w:val="000000"/>
                <w:sz w:val="28"/>
                <w:szCs w:val="28"/>
              </w:rPr>
              <w:t>Bệnh sử</w:t>
            </w:r>
            <w:r w:rsidR="00394746">
              <w:rPr>
                <w:color w:val="000000"/>
                <w:sz w:val="28"/>
                <w:szCs w:val="28"/>
              </w:rPr>
              <w:t>: đặt nội khí quản khó,bỏng hoặc chấn thương vùng mặt cổ.</w:t>
            </w:r>
          </w:p>
          <w:p w:rsidR="00394746" w:rsidRPr="00C16CEF" w:rsidRDefault="00394746" w:rsidP="00383B08">
            <w:pPr>
              <w:pStyle w:val="NormalWeb"/>
              <w:numPr>
                <w:ilvl w:val="0"/>
                <w:numId w:val="31"/>
              </w:numPr>
              <w:shd w:val="clear" w:color="auto" w:fill="FFFFFF"/>
              <w:spacing w:before="80" w:beforeAutospacing="0" w:after="80" w:afterAutospacing="0"/>
              <w:rPr>
                <w:b/>
                <w:color w:val="000000"/>
                <w:sz w:val="28"/>
                <w:szCs w:val="28"/>
              </w:rPr>
            </w:pPr>
            <w:r w:rsidRPr="00C16CEF">
              <w:rPr>
                <w:b/>
                <w:color w:val="000000"/>
                <w:sz w:val="28"/>
                <w:szCs w:val="28"/>
              </w:rPr>
              <w:t>Lâm sàng:</w:t>
            </w:r>
          </w:p>
          <w:p w:rsidR="00394746" w:rsidRDefault="00383B08" w:rsidP="00383B08">
            <w:pPr>
              <w:pStyle w:val="NormalWeb"/>
              <w:shd w:val="clear" w:color="auto" w:fill="FFFFFF"/>
              <w:spacing w:before="80" w:beforeAutospacing="0" w:after="80" w:afterAutospacing="0"/>
              <w:ind w:left="567"/>
              <w:rPr>
                <w:color w:val="000000"/>
                <w:sz w:val="28"/>
                <w:szCs w:val="28"/>
              </w:rPr>
            </w:pPr>
            <w:r>
              <w:rPr>
                <w:color w:val="000000"/>
                <w:sz w:val="28"/>
                <w:szCs w:val="28"/>
              </w:rPr>
              <w:lastRenderedPageBreak/>
              <w:t xml:space="preserve">- </w:t>
            </w:r>
            <w:r w:rsidR="00394746" w:rsidRPr="00726EAC">
              <w:rPr>
                <w:color w:val="000000"/>
                <w:sz w:val="28"/>
                <w:szCs w:val="28"/>
              </w:rPr>
              <w:t>Theo Mallampati</w:t>
            </w:r>
            <w:r w:rsidR="00394746">
              <w:rPr>
                <w:color w:val="000000"/>
                <w:sz w:val="28"/>
                <w:szCs w:val="28"/>
              </w:rPr>
              <w:t>:</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 : Thấy khẩu cái cứng, khẩu cái mềm, lưỡi gà, thành sau họng, trụ trước và trụ sau Amygdales.</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II : Thấy khẩu cái cứng, khẩu cái mềm, một phần lưỡi gà và thành sau họng.</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III : Thấy khẩu cái cứng, </w:t>
            </w:r>
            <w:r>
              <w:rPr>
                <w:color w:val="000000"/>
                <w:sz w:val="28"/>
                <w:szCs w:val="28"/>
              </w:rPr>
              <w:t>khẩu cái mềm và nền của lưỡi gà.</w:t>
            </w:r>
          </w:p>
          <w:p w:rsidR="00394746" w:rsidRPr="00726EAC"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IV : Chỉ thấy khẩu cái cứng.</w:t>
            </w:r>
          </w:p>
          <w:p w:rsidR="00394746" w:rsidRPr="00726EAC" w:rsidRDefault="00394746" w:rsidP="00383B08">
            <w:pPr>
              <w:pStyle w:val="NormalWeb"/>
              <w:shd w:val="clear" w:color="auto" w:fill="FFFFFF"/>
              <w:spacing w:before="80" w:beforeAutospacing="0" w:after="80" w:afterAutospacing="0"/>
              <w:ind w:left="142" w:firstLine="425"/>
              <w:rPr>
                <w:color w:val="000000"/>
                <w:sz w:val="28"/>
                <w:szCs w:val="28"/>
              </w:rPr>
            </w:pPr>
            <w:r w:rsidRPr="00726EAC">
              <w:rPr>
                <w:color w:val="000000"/>
                <w:sz w:val="28"/>
                <w:szCs w:val="28"/>
              </w:rPr>
              <w:t>Nếu ở mức độ III và IV là đặt nội khí quản khó.</w:t>
            </w:r>
          </w:p>
          <w:p w:rsidR="00394746" w:rsidRPr="00726EAC" w:rsidRDefault="00383B08" w:rsidP="00C27C48">
            <w:pPr>
              <w:pStyle w:val="NormalWeb"/>
              <w:shd w:val="clear" w:color="auto" w:fill="FFFFFF"/>
              <w:spacing w:before="80" w:beforeAutospacing="0" w:after="80" w:afterAutospacing="0"/>
              <w:ind w:firstLine="567"/>
              <w:rPr>
                <w:color w:val="000000"/>
                <w:sz w:val="28"/>
                <w:szCs w:val="28"/>
              </w:rPr>
            </w:pPr>
            <w:r>
              <w:rPr>
                <w:color w:val="000000"/>
                <w:sz w:val="28"/>
                <w:szCs w:val="28"/>
              </w:rPr>
              <w:t xml:space="preserve">- </w:t>
            </w:r>
            <w:r w:rsidR="00394746" w:rsidRPr="00726EAC">
              <w:rPr>
                <w:color w:val="000000"/>
                <w:sz w:val="28"/>
                <w:szCs w:val="28"/>
              </w:rPr>
              <w:t>Khoảng cằm - giáp: là khoảng cách từ bờ trên sụn giáp đến phần giữa cằm. Đo ở tư thế ngồi, cổ ngửa thẳng, hít vào. Nếu khoảng cách này &lt; 6 cm (3 khoát ngón tay) là đặt nội khí quản khó.</w:t>
            </w:r>
          </w:p>
          <w:p w:rsidR="00394746" w:rsidRPr="00726EAC" w:rsidRDefault="00C27C48" w:rsidP="00C27C48">
            <w:pPr>
              <w:pStyle w:val="NormalWeb"/>
              <w:shd w:val="clear" w:color="auto" w:fill="FFFFFF"/>
              <w:spacing w:before="80" w:beforeAutospacing="0" w:after="80" w:afterAutospacing="0"/>
              <w:ind w:firstLine="567"/>
              <w:rPr>
                <w:color w:val="000000"/>
                <w:sz w:val="28"/>
                <w:szCs w:val="28"/>
              </w:rPr>
            </w:pPr>
            <w:r>
              <w:rPr>
                <w:color w:val="000000"/>
                <w:sz w:val="28"/>
                <w:szCs w:val="28"/>
              </w:rPr>
              <w:t xml:space="preserve">- </w:t>
            </w:r>
            <w:r w:rsidR="00394746" w:rsidRPr="00726EAC">
              <w:rPr>
                <w:color w:val="000000"/>
                <w:sz w:val="28"/>
                <w:szCs w:val="28"/>
              </w:rPr>
              <w:t>Khoảng giữa 2 cung răng: đo ở vị trí há miệng tối đa, nếu &lt; 3 cm là đặt nội khí quản khó.</w:t>
            </w:r>
          </w:p>
          <w:p w:rsidR="00394746" w:rsidRDefault="00C27C48" w:rsidP="00C27C48">
            <w:pPr>
              <w:pStyle w:val="NormalWeb"/>
              <w:shd w:val="clear" w:color="auto" w:fill="FFFFFF"/>
              <w:spacing w:before="80" w:beforeAutospacing="0" w:after="80" w:afterAutospacing="0"/>
              <w:ind w:left="567"/>
              <w:rPr>
                <w:color w:val="000000"/>
                <w:sz w:val="28"/>
                <w:szCs w:val="28"/>
              </w:rPr>
            </w:pPr>
            <w:r>
              <w:rPr>
                <w:color w:val="000000"/>
                <w:sz w:val="28"/>
                <w:szCs w:val="28"/>
              </w:rPr>
              <w:t xml:space="preserve">- </w:t>
            </w:r>
            <w:r w:rsidR="00394746" w:rsidRPr="00726EAC">
              <w:rPr>
                <w:color w:val="000000"/>
                <w:sz w:val="28"/>
                <w:szCs w:val="28"/>
              </w:rPr>
              <w:t>Test cắn môi trên (upper lip bite test) :</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 xml:space="preserve">+ </w:t>
            </w:r>
            <w:r w:rsidRPr="00726EAC">
              <w:rPr>
                <w:color w:val="000000"/>
                <w:sz w:val="28"/>
                <w:szCs w:val="28"/>
              </w:rPr>
              <w:t>Độ I = hàm dưới có th</w:t>
            </w:r>
            <w:r>
              <w:rPr>
                <w:color w:val="000000"/>
                <w:sz w:val="28"/>
                <w:szCs w:val="28"/>
              </w:rPr>
              <w:t>ể cắn qua đường kẻ son môi trên.</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II = hàm dưới có thể cắn môi tr</w:t>
            </w:r>
            <w:r>
              <w:rPr>
                <w:color w:val="000000"/>
                <w:sz w:val="28"/>
                <w:szCs w:val="28"/>
              </w:rPr>
              <w:t>ên, không tới được đường kẻ son.</w:t>
            </w:r>
          </w:p>
          <w:p w:rsidR="00394746" w:rsidRPr="00726EAC"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Độ III = hàm dưới không thể cắn môi trên.</w:t>
            </w:r>
          </w:p>
          <w:p w:rsidR="00394746" w:rsidRDefault="00394746" w:rsidP="00383B08">
            <w:pPr>
              <w:pStyle w:val="NormalWeb"/>
              <w:numPr>
                <w:ilvl w:val="0"/>
                <w:numId w:val="15"/>
              </w:numPr>
              <w:shd w:val="clear" w:color="auto" w:fill="FFFFFF"/>
              <w:spacing w:before="80" w:beforeAutospacing="0" w:after="80" w:afterAutospacing="0"/>
              <w:ind w:left="142" w:firstLine="425"/>
              <w:rPr>
                <w:color w:val="000000"/>
                <w:sz w:val="28"/>
                <w:szCs w:val="28"/>
              </w:rPr>
            </w:pPr>
            <w:r>
              <w:rPr>
                <w:color w:val="000000"/>
                <w:sz w:val="28"/>
                <w:szCs w:val="28"/>
              </w:rPr>
              <w:t>Các dấu hiệu khác:</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 xml:space="preserve">+ </w:t>
            </w:r>
            <w:r w:rsidRPr="006B3E77">
              <w:rPr>
                <w:color w:val="000000"/>
                <w:sz w:val="28"/>
                <w:szCs w:val="28"/>
              </w:rPr>
              <w:t>Béo phì. Ngực, vú quá to .</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Cổ ngắn.</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Hàm dưới nhỏ, hớt ra sau (cằm lẹm).</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Vòm miệng cao, răng hàm trên nhô ra trước (răng hô).</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Khoang miệng hẹp, lưỡi to.</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Răng cửa to, sún răng, răng cửa rụng lởm chởm.</w:t>
            </w:r>
          </w:p>
          <w:p w:rsidR="00394746" w:rsidRDefault="00394746" w:rsidP="00C27C48">
            <w:pPr>
              <w:pStyle w:val="NormalWeb"/>
              <w:shd w:val="clear" w:color="auto" w:fill="FFFFFF"/>
              <w:spacing w:before="80" w:beforeAutospacing="0" w:after="80" w:afterAutospacing="0"/>
              <w:ind w:left="142" w:firstLine="425"/>
              <w:jc w:val="both"/>
              <w:rPr>
                <w:color w:val="000000"/>
                <w:sz w:val="28"/>
                <w:szCs w:val="28"/>
              </w:rPr>
            </w:pPr>
            <w:r>
              <w:rPr>
                <w:color w:val="000000"/>
                <w:sz w:val="28"/>
                <w:szCs w:val="28"/>
              </w:rPr>
              <w:t>+</w:t>
            </w:r>
            <w:r w:rsidRPr="00726EAC">
              <w:rPr>
                <w:color w:val="000000"/>
                <w:sz w:val="28"/>
                <w:szCs w:val="28"/>
              </w:rPr>
              <w:t xml:space="preserve"> Giới hạn vận động khớp thái dương - hàm, đầu và cột sống cổ: thoái hóa khớp, vẹo cột sống ...</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U vùng vòm miệng, họng, cổ, tiểu thiệt, thanh quản, trung thất.</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Bướu cổ to.</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Sẹo bỏng co rút vùng mặt - cổ .</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Sẹo mở khí quản cũ.</w:t>
            </w:r>
          </w:p>
          <w:p w:rsidR="00394746" w:rsidRDefault="00394746" w:rsidP="00383B0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Thoái hóa - cứng cột sống cổ.</w:t>
            </w:r>
          </w:p>
          <w:p w:rsidR="00C27C48" w:rsidRDefault="00394746" w:rsidP="00C27C48">
            <w:pPr>
              <w:pStyle w:val="NormalWeb"/>
              <w:shd w:val="clear" w:color="auto" w:fill="FFFFFF"/>
              <w:spacing w:before="80" w:beforeAutospacing="0" w:after="80" w:afterAutospacing="0"/>
              <w:ind w:left="142" w:firstLine="425"/>
              <w:rPr>
                <w:color w:val="000000"/>
                <w:sz w:val="28"/>
                <w:szCs w:val="28"/>
              </w:rPr>
            </w:pPr>
            <w:r>
              <w:rPr>
                <w:color w:val="000000"/>
                <w:sz w:val="28"/>
                <w:szCs w:val="28"/>
              </w:rPr>
              <w:t>+</w:t>
            </w:r>
            <w:r w:rsidRPr="00726EAC">
              <w:rPr>
                <w:color w:val="000000"/>
                <w:sz w:val="28"/>
                <w:szCs w:val="28"/>
              </w:rPr>
              <w:t xml:space="preserve"> Chấn thương vùng đầu mặt cổ.</w:t>
            </w:r>
          </w:p>
          <w:p w:rsidR="00394746" w:rsidRDefault="00394746" w:rsidP="00C27C48">
            <w:pPr>
              <w:pStyle w:val="NormalWeb"/>
              <w:shd w:val="clear" w:color="auto" w:fill="FFFFFF"/>
              <w:spacing w:before="80" w:beforeAutospacing="0" w:after="80" w:afterAutospacing="0"/>
              <w:ind w:left="142" w:firstLine="425"/>
              <w:jc w:val="both"/>
              <w:rPr>
                <w:color w:val="000000"/>
                <w:sz w:val="28"/>
                <w:szCs w:val="28"/>
              </w:rPr>
            </w:pPr>
            <w:r>
              <w:rPr>
                <w:color w:val="000000"/>
                <w:sz w:val="28"/>
                <w:szCs w:val="28"/>
              </w:rPr>
              <w:t>+</w:t>
            </w:r>
            <w:r w:rsidRPr="00726EAC">
              <w:rPr>
                <w:color w:val="000000"/>
                <w:sz w:val="28"/>
                <w:szCs w:val="28"/>
              </w:rPr>
              <w:t xml:space="preserve"> Đường thở tắc nghẽn bán phần hoặc toàn phần: không do chấn thương </w:t>
            </w:r>
            <w:r w:rsidRPr="00726EAC">
              <w:rPr>
                <w:color w:val="000000"/>
                <w:sz w:val="28"/>
                <w:szCs w:val="28"/>
              </w:rPr>
              <w:lastRenderedPageBreak/>
              <w:t>(phù nề hầu họng, co thắt thanh quản, ung thư, u, polyp ...) hay do chấn thương (phù nề hầu họng, dị vật làm tắc nghẽn, co thắt thanh quản, tắc nghẽn thứ phát do khối chèn ép hoặc dịch chuyển mốc giải phẫu, chít hẹp .).</w:t>
            </w:r>
          </w:p>
          <w:p w:rsidR="00394746" w:rsidRPr="00C16CEF" w:rsidRDefault="00394746" w:rsidP="0089607C">
            <w:pPr>
              <w:pStyle w:val="NormalWeb"/>
              <w:numPr>
                <w:ilvl w:val="0"/>
                <w:numId w:val="24"/>
              </w:numPr>
              <w:shd w:val="clear" w:color="auto" w:fill="FFFFFF"/>
              <w:spacing w:before="80" w:beforeAutospacing="0" w:after="80" w:afterAutospacing="0"/>
              <w:rPr>
                <w:b/>
                <w:color w:val="000000"/>
                <w:sz w:val="28"/>
                <w:szCs w:val="28"/>
              </w:rPr>
            </w:pPr>
            <w:r w:rsidRPr="00C16CEF">
              <w:rPr>
                <w:b/>
                <w:color w:val="000000"/>
                <w:sz w:val="28"/>
                <w:szCs w:val="28"/>
              </w:rPr>
              <w:t>Đánh giá nhanh:</w:t>
            </w:r>
          </w:p>
          <w:p w:rsidR="00394746" w:rsidRPr="006B3E77" w:rsidRDefault="00394746" w:rsidP="0089607C">
            <w:pPr>
              <w:pStyle w:val="NormalWeb"/>
              <w:numPr>
                <w:ilvl w:val="0"/>
                <w:numId w:val="15"/>
              </w:numPr>
              <w:shd w:val="clear" w:color="auto" w:fill="FFFFFF"/>
              <w:spacing w:before="80" w:beforeAutospacing="0" w:after="80" w:afterAutospacing="0"/>
              <w:rPr>
                <w:color w:val="000000"/>
                <w:sz w:val="28"/>
                <w:szCs w:val="28"/>
              </w:rPr>
            </w:pPr>
            <w:r w:rsidRPr="006B3E77">
              <w:rPr>
                <w:color w:val="000000"/>
                <w:sz w:val="28"/>
                <w:szCs w:val="28"/>
              </w:rPr>
              <w:t>Tiêu chuẩn tiên lượng đặt NKQ khó:</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Có tiền sử đặt NKQ khó.</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Mallampati &gt; 3.</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Khoảng cằm - giáp &lt; 6 cm.</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Há miệng &lt; 35 mm.</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Khả năng di động xương hàm dưới (test cắn môi trên).</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Di động cột sống cổ (khi gấp cổ và ngửa đầu tối đa &gt; 90</w:t>
            </w:r>
            <w:r w:rsidRPr="006B3E77">
              <w:rPr>
                <w:color w:val="000000"/>
                <w:sz w:val="28"/>
                <w:szCs w:val="28"/>
                <w:vertAlign w:val="superscript"/>
              </w:rPr>
              <w:t>0</w:t>
            </w:r>
            <w:r w:rsidRPr="006B3E77">
              <w:rPr>
                <w:color w:val="000000"/>
                <w:sz w:val="28"/>
                <w:szCs w:val="28"/>
              </w:rPr>
              <w:t>).</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BMI &gt; 35 kg/m</w:t>
            </w:r>
            <w:r w:rsidRPr="006B3E77">
              <w:rPr>
                <w:color w:val="000000"/>
                <w:sz w:val="28"/>
                <w:szCs w:val="28"/>
                <w:vertAlign w:val="superscript"/>
              </w:rPr>
              <w:t>2</w:t>
            </w:r>
            <w:r w:rsidRPr="006B3E77">
              <w:rPr>
                <w:color w:val="000000"/>
                <w:sz w:val="28"/>
                <w:szCs w:val="28"/>
              </w:rPr>
              <w:t>.</w:t>
            </w:r>
          </w:p>
          <w:p w:rsidR="00394746" w:rsidRPr="006B3E77" w:rsidRDefault="00394746" w:rsidP="0089607C">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Hội chứng ngừng thở khi ngủ với vòng cổ &gt; 45,6 cm.</w:t>
            </w:r>
          </w:p>
          <w:p w:rsidR="00C27C48" w:rsidRDefault="00394746" w:rsidP="00C27C48">
            <w:pPr>
              <w:pStyle w:val="NormalWeb"/>
              <w:shd w:val="clear" w:color="auto" w:fill="FFFFFF"/>
              <w:spacing w:before="80" w:beforeAutospacing="0" w:after="80" w:afterAutospacing="0"/>
              <w:ind w:left="1080"/>
              <w:rPr>
                <w:color w:val="000000"/>
                <w:sz w:val="28"/>
                <w:szCs w:val="28"/>
              </w:rPr>
            </w:pPr>
            <w:r w:rsidRPr="006B3E77">
              <w:rPr>
                <w:color w:val="000000"/>
                <w:sz w:val="28"/>
                <w:szCs w:val="28"/>
              </w:rPr>
              <w:t>+ Bệnh lý vùng cổ -</w:t>
            </w:r>
            <w:r w:rsidR="00C27C48">
              <w:rPr>
                <w:color w:val="000000"/>
                <w:sz w:val="28"/>
                <w:szCs w:val="28"/>
              </w:rPr>
              <w:t xml:space="preserve"> mặt, tình trạng tiền sản giật.</w:t>
            </w:r>
          </w:p>
          <w:p w:rsidR="00394746" w:rsidRPr="006B3E77" w:rsidRDefault="00C27C48" w:rsidP="00C27C4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xml:space="preserve">- </w:t>
            </w:r>
            <w:r w:rsidR="00394746" w:rsidRPr="006B3E77">
              <w:rPr>
                <w:color w:val="000000"/>
                <w:sz w:val="28"/>
                <w:szCs w:val="28"/>
              </w:rPr>
              <w:t xml:space="preserve">Với nhi, đặt NKQ khó: biến dạng mặt, khoảng cằm </w:t>
            </w:r>
            <w:r w:rsidR="00394746">
              <w:rPr>
                <w:color w:val="000000"/>
                <w:sz w:val="28"/>
                <w:szCs w:val="28"/>
              </w:rPr>
              <w:t>- giáp &lt; 15 mm với trẻ sơ sinh,  25 mm với nhũ nhi,</w:t>
            </w:r>
            <w:r w:rsidR="00394746" w:rsidRPr="006B3E77">
              <w:rPr>
                <w:color w:val="000000"/>
                <w:sz w:val="28"/>
                <w:szCs w:val="28"/>
              </w:rPr>
              <w:t xml:space="preserve"> 35 mm</w:t>
            </w:r>
            <w:r w:rsidR="00394746">
              <w:rPr>
                <w:color w:val="000000"/>
                <w:sz w:val="28"/>
                <w:szCs w:val="28"/>
              </w:rPr>
              <w:t xml:space="preserve"> với trẻ</w:t>
            </w:r>
            <w:r w:rsidR="00394746" w:rsidRPr="006B3E77">
              <w:rPr>
                <w:color w:val="000000"/>
                <w:sz w:val="28"/>
                <w:szCs w:val="28"/>
              </w:rPr>
              <w:t xml:space="preserve"> dưới 10 tuổi; há miệng &lt; 3 khoát ngón tay của trẻ và thở ngáy ban đêm (có / không hội chứng ngừng thở khi ngủ).</w:t>
            </w:r>
          </w:p>
          <w:p w:rsidR="00394746" w:rsidRPr="00C16CEF" w:rsidRDefault="00C27C48" w:rsidP="00C27C48">
            <w:pPr>
              <w:pStyle w:val="NormalWeb"/>
              <w:shd w:val="clear" w:color="auto" w:fill="FFFFFF"/>
              <w:spacing w:before="80" w:beforeAutospacing="0" w:after="80" w:afterAutospacing="0"/>
              <w:ind w:left="630"/>
              <w:rPr>
                <w:b/>
                <w:color w:val="000000"/>
                <w:sz w:val="28"/>
                <w:szCs w:val="28"/>
              </w:rPr>
            </w:pPr>
            <w:r>
              <w:rPr>
                <w:b/>
                <w:color w:val="000000"/>
                <w:sz w:val="28"/>
                <w:szCs w:val="28"/>
              </w:rPr>
              <w:t xml:space="preserve">III. </w:t>
            </w:r>
            <w:r w:rsidR="00394746" w:rsidRPr="00C16CEF">
              <w:rPr>
                <w:b/>
                <w:color w:val="000000"/>
                <w:sz w:val="28"/>
                <w:szCs w:val="28"/>
              </w:rPr>
              <w:t>Phác đồ đặt nội khí quản khó:</w:t>
            </w:r>
          </w:p>
          <w:p w:rsidR="00394746" w:rsidRDefault="00C27C48" w:rsidP="00C27C48">
            <w:pPr>
              <w:pStyle w:val="ListParagraph"/>
              <w:spacing w:before="80" w:after="80" w:line="240" w:lineRule="auto"/>
              <w:ind w:left="567"/>
              <w:rPr>
                <w:rFonts w:ascii="Times New Roman" w:hAnsi="Times New Roman"/>
                <w:sz w:val="28"/>
                <w:szCs w:val="28"/>
              </w:rPr>
            </w:pPr>
            <w:r w:rsidRPr="00C27C48">
              <w:rPr>
                <w:rStyle w:val="apple-converted-space"/>
                <w:rFonts w:ascii="Times New Roman" w:hAnsi="Times New Roman"/>
                <w:b/>
                <w:color w:val="000000"/>
                <w:sz w:val="28"/>
                <w:szCs w:val="28"/>
              </w:rPr>
              <w:t xml:space="preserve">1. </w:t>
            </w:r>
            <w:r w:rsidR="00394746" w:rsidRPr="00C27C48">
              <w:rPr>
                <w:rStyle w:val="apple-converted-space"/>
                <w:rFonts w:ascii="Times New Roman" w:hAnsi="Times New Roman"/>
                <w:b/>
                <w:color w:val="000000"/>
                <w:sz w:val="28"/>
                <w:szCs w:val="28"/>
              </w:rPr>
              <w:t> </w:t>
            </w:r>
            <w:r w:rsidR="00394746" w:rsidRPr="00C27C48">
              <w:rPr>
                <w:rFonts w:ascii="Times New Roman" w:hAnsi="Times New Roman"/>
                <w:b/>
                <w:sz w:val="28"/>
                <w:szCs w:val="28"/>
              </w:rPr>
              <w:t>Mục đích</w:t>
            </w:r>
            <w:r w:rsidR="00394746" w:rsidRPr="002362E9">
              <w:rPr>
                <w:rFonts w:ascii="Times New Roman" w:hAnsi="Times New Roman"/>
                <w:sz w:val="28"/>
                <w:szCs w:val="28"/>
              </w:rPr>
              <w:t xml:space="preserve">: </w:t>
            </w:r>
          </w:p>
          <w:p w:rsidR="00394746" w:rsidRPr="002362E9" w:rsidRDefault="00394746" w:rsidP="00C27C48">
            <w:pPr>
              <w:pStyle w:val="ListParagraph"/>
              <w:spacing w:before="80" w:after="80" w:line="240" w:lineRule="auto"/>
              <w:ind w:left="0" w:firstLine="690"/>
              <w:jc w:val="both"/>
              <w:rPr>
                <w:rFonts w:ascii="Times New Roman" w:hAnsi="Times New Roman"/>
                <w:sz w:val="28"/>
                <w:szCs w:val="28"/>
              </w:rPr>
            </w:pPr>
            <w:r w:rsidRPr="002362E9">
              <w:rPr>
                <w:rFonts w:ascii="Times New Roman" w:hAnsi="Times New Roman"/>
                <w:sz w:val="28"/>
                <w:szCs w:val="28"/>
              </w:rPr>
              <w:t>Bảo đảm kiểm soát được đường thở, thông khí tốt, cung cấp đủ oxy cho bệnh nhân để có thể tiến hành các thủ thuật điều trị cho bệnh nhân (hồi sức tích cực, phẫu thuật …).</w:t>
            </w:r>
          </w:p>
          <w:p w:rsidR="00394746" w:rsidRPr="002362E9" w:rsidRDefault="00C27C48" w:rsidP="00C27C48">
            <w:pPr>
              <w:pStyle w:val="ListParagraph"/>
              <w:spacing w:before="80" w:after="80" w:line="240" w:lineRule="auto"/>
              <w:ind w:left="0" w:firstLine="567"/>
              <w:rPr>
                <w:rFonts w:ascii="Times New Roman" w:hAnsi="Times New Roman"/>
                <w:b/>
                <w:sz w:val="28"/>
                <w:szCs w:val="28"/>
              </w:rPr>
            </w:pPr>
            <w:r>
              <w:rPr>
                <w:rFonts w:ascii="Times New Roman" w:hAnsi="Times New Roman"/>
                <w:b/>
                <w:sz w:val="28"/>
                <w:szCs w:val="28"/>
              </w:rPr>
              <w:t xml:space="preserve">2. </w:t>
            </w:r>
            <w:r w:rsidR="00394746" w:rsidRPr="002362E9">
              <w:rPr>
                <w:rFonts w:ascii="Times New Roman" w:hAnsi="Times New Roman"/>
                <w:b/>
                <w:sz w:val="28"/>
                <w:szCs w:val="28"/>
              </w:rPr>
              <w:t>Nguyên tắc</w:t>
            </w:r>
            <w:r w:rsidR="00394746" w:rsidRPr="002362E9">
              <w:rPr>
                <w:rFonts w:ascii="Times New Roman" w:hAnsi="Times New Roman"/>
                <w:sz w:val="28"/>
                <w:szCs w:val="28"/>
              </w:rPr>
              <w:t>:</w:t>
            </w:r>
          </w:p>
          <w:p w:rsidR="00394746" w:rsidRPr="008B0479" w:rsidRDefault="00394746" w:rsidP="00C27C48">
            <w:pPr>
              <w:numPr>
                <w:ilvl w:val="4"/>
                <w:numId w:val="20"/>
              </w:numPr>
              <w:tabs>
                <w:tab w:val="clear" w:pos="1440"/>
              </w:tabs>
              <w:spacing w:before="80" w:after="80" w:line="240" w:lineRule="auto"/>
              <w:ind w:left="0" w:firstLine="567"/>
              <w:jc w:val="both"/>
              <w:rPr>
                <w:rFonts w:ascii="Times New Roman" w:hAnsi="Times New Roman"/>
                <w:sz w:val="28"/>
                <w:szCs w:val="28"/>
              </w:rPr>
            </w:pPr>
            <w:r w:rsidRPr="008B0479">
              <w:rPr>
                <w:rFonts w:ascii="Times New Roman" w:hAnsi="Times New Roman"/>
                <w:sz w:val="28"/>
                <w:szCs w:val="28"/>
              </w:rPr>
              <w:t>Trước khi tiến hành đặt NKQ: luôn tuân thủ các nguyên tắc sau:</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Chuẩn bị đầy đủ nhất, trong khả năng cho phép, các phương tiện đặt NKQ khó (mask các cỡ, fastrach các cỡ, mandrin / guide đặc hoặc rỗng các loại,  lưỡi đèn thẳng Miller, lưỡi đèn Macintosh các loại, kẹp Magill, NKQ các cỡ, catheter cung cấp oxy,  dụng cụ mở khí quản).</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Thăm khám kỹ và chuẩn bị các phương án có thể xảy ra, thử cho bệnh nhân thở qua mask kín (nếu có thể). Đánh giá tổng trạng của bệnh nhân và các bệnh lý kèm theo.</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Nắm vững kỹ năng, các phương tiện (phù hợp tuổi, chiều cao, cân nặng) và nguồn nhân lực (luôn luôn ít nhất là 1 người) hỗ trợ.</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Có hệ thống theo dõi liên tục: SpO</w:t>
            </w:r>
            <w:r w:rsidRPr="008B0479">
              <w:rPr>
                <w:rFonts w:ascii="Times New Roman" w:hAnsi="Times New Roman"/>
                <w:sz w:val="28"/>
                <w:szCs w:val="28"/>
                <w:vertAlign w:val="subscript"/>
              </w:rPr>
              <w:t>2</w:t>
            </w:r>
            <w:r w:rsidRPr="008B0479">
              <w:rPr>
                <w:rFonts w:ascii="Times New Roman" w:hAnsi="Times New Roman"/>
                <w:sz w:val="28"/>
                <w:szCs w:val="28"/>
              </w:rPr>
              <w:t>, mạch, huyết áp, ECG, nhịp thở.</w:t>
            </w:r>
          </w:p>
          <w:p w:rsidR="00394746" w:rsidRPr="008B0479" w:rsidRDefault="00394746" w:rsidP="00C27C48">
            <w:pPr>
              <w:numPr>
                <w:ilvl w:val="4"/>
                <w:numId w:val="20"/>
              </w:numPr>
              <w:tabs>
                <w:tab w:val="clear" w:pos="1440"/>
              </w:tabs>
              <w:spacing w:before="80" w:after="80" w:line="240" w:lineRule="auto"/>
              <w:ind w:left="0" w:firstLine="567"/>
              <w:jc w:val="both"/>
              <w:rPr>
                <w:rFonts w:ascii="Times New Roman" w:hAnsi="Times New Roman"/>
                <w:sz w:val="28"/>
                <w:szCs w:val="28"/>
              </w:rPr>
            </w:pPr>
            <w:r w:rsidRPr="008B0479">
              <w:rPr>
                <w:rFonts w:ascii="Times New Roman" w:hAnsi="Times New Roman"/>
                <w:sz w:val="28"/>
                <w:szCs w:val="28"/>
              </w:rPr>
              <w:lastRenderedPageBreak/>
              <w:t>Khi tiến hành đặt NKQ:</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Phòng ngừa tụt oxy: nâng hàm (nếu cần, dùng cả 2 tay), thông khí tốt (nhanh, FiO</w:t>
            </w:r>
            <w:r w:rsidRPr="008B0479">
              <w:rPr>
                <w:rFonts w:ascii="Times New Roman" w:hAnsi="Times New Roman"/>
                <w:sz w:val="28"/>
                <w:szCs w:val="28"/>
                <w:vertAlign w:val="subscript"/>
              </w:rPr>
              <w:t>2</w:t>
            </w:r>
            <w:r w:rsidRPr="008B0479">
              <w:rPr>
                <w:rFonts w:ascii="Times New Roman" w:hAnsi="Times New Roman"/>
                <w:sz w:val="28"/>
                <w:szCs w:val="28"/>
              </w:rPr>
              <w:t xml:space="preserve"> 100%). Những trường hợp dễ có nguy cơ tụt SpO</w:t>
            </w:r>
            <w:r w:rsidRPr="008B0479">
              <w:rPr>
                <w:rFonts w:ascii="Times New Roman" w:hAnsi="Times New Roman"/>
                <w:sz w:val="28"/>
                <w:szCs w:val="28"/>
                <w:vertAlign w:val="subscript"/>
              </w:rPr>
              <w:t>2</w:t>
            </w:r>
            <w:r w:rsidRPr="008B0479">
              <w:rPr>
                <w:rFonts w:ascii="Times New Roman" w:hAnsi="Times New Roman"/>
                <w:sz w:val="28"/>
                <w:szCs w:val="28"/>
              </w:rPr>
              <w:t xml:space="preserve"> mặc dù đã được thở oxy đúng cách trước đó, bao gồm người béo phì, sản phụ, trẻ nhũ nhi và sơ sinh, trẻ có ASA III và IV, trẻ thở ngáy và trẻ bị nhiễm trùng đường hô hấp trên, người già, bệnh phế quản mạn tính … do giảm dung tích cặn chức năng, quá trình khử nitơ nhanh hơn nhưng thời gian chịu đựng ngừng thở ngắn hơn. </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Phòng ngừa hít sặc: thông khí nhẹ nhàng, đặt sonde hút rỗng dạ dày và mũi – miệng trước thủ thuật.</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Chỉ nên sử dụng các kỹ thuật đã thành thạo, nếu chưa đủ kỹ năng thao tác thành thạo thì nên nhường cho các chuyên viên thực hiện. Không nên cố gắng thực hiện những kỹ thuật chưa quen khiến cho cơ hội đặt NKQ thành công sẽ giảm đi vì hầu họng – thanh môn bị tổn thương, phù nề …</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Chuẩn bị tốt bệnh nhân: tỉnh táo và tự thở, dự trữ oxy 100% trong vài phút trước khi gây mê, tư thế nằm,</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Nếu phải sử dụng giãn cơ, chỉ dùng loại giãn cơ khử cực, với điều kiện kiểm soát được thông khí qua mask.</w:t>
            </w:r>
          </w:p>
          <w:p w:rsidR="00394746" w:rsidRPr="008B0479" w:rsidRDefault="00394746" w:rsidP="00C27C48">
            <w:pPr>
              <w:spacing w:before="80" w:after="80" w:line="240" w:lineRule="auto"/>
              <w:ind w:firstLine="567"/>
              <w:jc w:val="both"/>
              <w:rPr>
                <w:rFonts w:ascii="Times New Roman" w:hAnsi="Times New Roman"/>
                <w:b/>
                <w:sz w:val="28"/>
                <w:szCs w:val="28"/>
              </w:rPr>
            </w:pPr>
            <w:r w:rsidRPr="008B0479">
              <w:rPr>
                <w:rFonts w:ascii="Times New Roman" w:hAnsi="Times New Roman"/>
                <w:b/>
                <w:sz w:val="28"/>
                <w:szCs w:val="28"/>
              </w:rPr>
              <w:t>3. Cụ thể:</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b/>
                <w:i/>
                <w:sz w:val="28"/>
                <w:szCs w:val="28"/>
              </w:rPr>
              <w:t>Các kỹ thuật</w:t>
            </w:r>
            <w:r w:rsidRPr="008B0479">
              <w:rPr>
                <w:rFonts w:ascii="Times New Roman" w:hAnsi="Times New Roman"/>
                <w:b/>
                <w:sz w:val="28"/>
                <w:szCs w:val="28"/>
              </w:rPr>
              <w:t>:</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Thay đổi tư thế bệnh nhân: để đầu cao hơn mặt phẳng ngang 8 – 10</w:t>
            </w:r>
            <w:r w:rsidRPr="008B0479">
              <w:rPr>
                <w:rFonts w:ascii="Times New Roman" w:hAnsi="Times New Roman"/>
                <w:sz w:val="28"/>
                <w:szCs w:val="28"/>
                <w:vertAlign w:val="superscript"/>
              </w:rPr>
              <w:t>0</w:t>
            </w:r>
            <w:r w:rsidRPr="008B0479">
              <w:rPr>
                <w:rFonts w:ascii="Times New Roman" w:hAnsi="Times New Roman"/>
                <w:sz w:val="28"/>
                <w:szCs w:val="28"/>
              </w:rPr>
              <w:t xml:space="preserve"> (kê gối để trục khoang miệng và thanh quản thành đường thẳng), ngửa cổ, ấn vào sụn thanh quản ra sau – lên trên, vạch môi trên ra sau để quan sát thanh quản rõ hơn. Với bệnh nhân béo phì, cho bệnh nhân nằm tư thế RAMP.</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Dùng  mandrin / stylet làm nòng để cố định cứng dáng NKQ theo ý muốn hoặc dùng guide mềm luồn trước vào khí quản rồi mới làm nòng dẫn NKQ vào.</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Đặt NKQ mù qua đường mũi: đưa NKQ qua mũi xuống đến hầu họng, dò theo hơi thở bệnh nhân thoát ra qua đầu ống mà chỉnh tư thế đầu để luồn NKQ vào khí quản, khi đầu ống đi qua thanh môn sẽ gây phản xạ ho làm hơi thoát mạnh ra đầu ống giúp cho biết đã đặt ống vào khí quản. Dùng ống nghe kiểm tra thông khí 2 phế trường rồi cố định ống.</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sz w:val="28"/>
                <w:szCs w:val="28"/>
              </w:rPr>
              <w:t>- Các kỹ thuật khác: dùng mask thanh quản,  chọc kim qua màng nhẫn – giáp thông khí cấp cứu, mở khí quản cấp cứu.</w:t>
            </w:r>
          </w:p>
          <w:p w:rsidR="00394746" w:rsidRPr="008B0479" w:rsidRDefault="00394746" w:rsidP="00C27C48">
            <w:pPr>
              <w:spacing w:before="80" w:after="80" w:line="240" w:lineRule="auto"/>
              <w:ind w:firstLine="567"/>
              <w:jc w:val="both"/>
              <w:rPr>
                <w:rFonts w:ascii="Times New Roman" w:hAnsi="Times New Roman"/>
                <w:sz w:val="28"/>
                <w:szCs w:val="28"/>
              </w:rPr>
            </w:pPr>
            <w:r w:rsidRPr="008B0479">
              <w:rPr>
                <w:rFonts w:ascii="Times New Roman" w:hAnsi="Times New Roman"/>
                <w:b/>
                <w:i/>
                <w:sz w:val="28"/>
                <w:szCs w:val="28"/>
              </w:rPr>
              <w:t>Dụng cụ</w:t>
            </w:r>
            <w:r w:rsidRPr="008B0479">
              <w:rPr>
                <w:rFonts w:ascii="Times New Roman" w:hAnsi="Times New Roman"/>
                <w:sz w:val="28"/>
                <w:szCs w:val="28"/>
              </w:rPr>
              <w:t>: tùy theo kỹ năng, nhân lực và phương tiện sẵn có để quyết định chiến lược các bước đặt NKQ.</w:t>
            </w:r>
          </w:p>
          <w:p w:rsidR="00394746" w:rsidRPr="008B0479" w:rsidRDefault="00394746" w:rsidP="0089607C">
            <w:pPr>
              <w:spacing w:before="80" w:after="80" w:line="240" w:lineRule="auto"/>
              <w:rPr>
                <w:rFonts w:ascii="Times New Roman" w:hAnsi="Times New Roman"/>
                <w:b/>
                <w:sz w:val="28"/>
                <w:szCs w:val="28"/>
              </w:rPr>
            </w:pPr>
          </w:p>
          <w:p w:rsidR="00C27C48" w:rsidRDefault="00C27C48" w:rsidP="0089607C">
            <w:pPr>
              <w:pStyle w:val="Style1"/>
              <w:spacing w:before="80" w:beforeAutospacing="0" w:after="80" w:afterAutospacing="0"/>
              <w:jc w:val="left"/>
              <w:rPr>
                <w:rFonts w:eastAsia="Calibri"/>
                <w:bCs w:val="0"/>
                <w:w w:val="100"/>
                <w:kern w:val="0"/>
                <w:sz w:val="28"/>
                <w:szCs w:val="28"/>
                <w:lang w:val="en-US" w:eastAsia="en-US"/>
              </w:rPr>
            </w:pPr>
            <w:bookmarkStart w:id="51" w:name="_Toc478470529"/>
          </w:p>
          <w:p w:rsidR="00C27C48" w:rsidRDefault="00863C70" w:rsidP="00C27C48">
            <w:pPr>
              <w:pStyle w:val="Style1"/>
              <w:spacing w:before="0" w:beforeAutospacing="0" w:after="0" w:afterAutospacing="0"/>
              <w:rPr>
                <w:lang w:val="en-US"/>
              </w:rPr>
            </w:pPr>
            <w:r>
              <w:lastRenderedPageBreak/>
              <w:t>QUY TRÌNH CHUYÊN MÔN</w:t>
            </w:r>
            <w:r w:rsidR="00C27C48">
              <w:t xml:space="preserve"> ĐIỀU TRỊ NÔN VÀ</w:t>
            </w:r>
          </w:p>
          <w:p w:rsidR="00394746" w:rsidRPr="002362E9" w:rsidRDefault="00394746" w:rsidP="00C27C48">
            <w:pPr>
              <w:pStyle w:val="Style1"/>
              <w:spacing w:before="0" w:beforeAutospacing="0" w:after="0" w:afterAutospacing="0"/>
            </w:pPr>
            <w:r w:rsidRPr="002362E9">
              <w:t>BUỒN NÔN SAU MỔ</w:t>
            </w:r>
            <w:bookmarkEnd w:id="51"/>
          </w:p>
          <w:p w:rsidR="00394746" w:rsidRPr="008B0479" w:rsidRDefault="00394746" w:rsidP="0089607C">
            <w:pPr>
              <w:spacing w:before="80" w:after="80" w:line="240" w:lineRule="auto"/>
              <w:rPr>
                <w:rFonts w:ascii="Times New Roman" w:hAnsi="Times New Roman"/>
                <w:sz w:val="28"/>
                <w:szCs w:val="28"/>
              </w:rPr>
            </w:pPr>
          </w:p>
          <w:p w:rsidR="00394746" w:rsidRPr="008B0479" w:rsidRDefault="00394746" w:rsidP="0089607C">
            <w:pPr>
              <w:numPr>
                <w:ilvl w:val="0"/>
                <w:numId w:val="26"/>
              </w:numPr>
              <w:tabs>
                <w:tab w:val="clear" w:pos="720"/>
              </w:tabs>
              <w:spacing w:before="80" w:after="80" w:line="240" w:lineRule="auto"/>
              <w:rPr>
                <w:rFonts w:ascii="Times New Roman" w:hAnsi="Times New Roman"/>
                <w:b/>
                <w:sz w:val="28"/>
                <w:szCs w:val="28"/>
              </w:rPr>
            </w:pPr>
            <w:r w:rsidRPr="008B0479">
              <w:rPr>
                <w:rFonts w:ascii="Times New Roman" w:hAnsi="Times New Roman"/>
                <w:b/>
                <w:sz w:val="28"/>
                <w:szCs w:val="28"/>
                <w:u w:val="single"/>
              </w:rPr>
              <w:t>Yếu tố nguy cơ</w:t>
            </w:r>
            <w:r w:rsidRPr="008B0479">
              <w:rPr>
                <w:rFonts w:ascii="Times New Roman" w:hAnsi="Times New Roman"/>
                <w:b/>
                <w:sz w:val="28"/>
                <w:szCs w:val="28"/>
              </w:rPr>
              <w:t>:</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Theo thang điểm Apfel, mỗi một yếu tố nguy cơ tính một điểm:</w:t>
            </w:r>
          </w:p>
          <w:p w:rsidR="00394746" w:rsidRPr="008B0479" w:rsidRDefault="00394746" w:rsidP="0089607C">
            <w:pPr>
              <w:numPr>
                <w:ilvl w:val="0"/>
                <w:numId w:val="27"/>
              </w:numPr>
              <w:tabs>
                <w:tab w:val="clear" w:pos="720"/>
              </w:tabs>
              <w:spacing w:before="80" w:after="80" w:line="240" w:lineRule="auto"/>
              <w:rPr>
                <w:rFonts w:ascii="Times New Roman" w:hAnsi="Times New Roman"/>
                <w:sz w:val="28"/>
                <w:szCs w:val="28"/>
              </w:rPr>
            </w:pPr>
            <w:r w:rsidRPr="008B0479">
              <w:rPr>
                <w:rFonts w:ascii="Times New Roman" w:hAnsi="Times New Roman"/>
                <w:sz w:val="28"/>
                <w:szCs w:val="28"/>
              </w:rPr>
              <w:t>Tiền căn bị nôn và buồn nôn sau mổ.</w:t>
            </w:r>
          </w:p>
          <w:p w:rsidR="00394746" w:rsidRPr="008B0479" w:rsidRDefault="00394746" w:rsidP="0089607C">
            <w:pPr>
              <w:numPr>
                <w:ilvl w:val="0"/>
                <w:numId w:val="27"/>
              </w:numPr>
              <w:tabs>
                <w:tab w:val="clear" w:pos="720"/>
              </w:tabs>
              <w:spacing w:before="80" w:after="80" w:line="240" w:lineRule="auto"/>
              <w:rPr>
                <w:rFonts w:ascii="Times New Roman" w:hAnsi="Times New Roman"/>
                <w:sz w:val="28"/>
                <w:szCs w:val="28"/>
              </w:rPr>
            </w:pPr>
            <w:r w:rsidRPr="008B0479">
              <w:rPr>
                <w:rFonts w:ascii="Times New Roman" w:hAnsi="Times New Roman"/>
                <w:sz w:val="28"/>
                <w:szCs w:val="28"/>
              </w:rPr>
              <w:t>Sử dụng thuốc giảm đau nhóm á phiện sau mổ.</w:t>
            </w:r>
          </w:p>
          <w:p w:rsidR="00394746" w:rsidRPr="008B0479" w:rsidRDefault="00394746" w:rsidP="0089607C">
            <w:pPr>
              <w:numPr>
                <w:ilvl w:val="0"/>
                <w:numId w:val="27"/>
              </w:numPr>
              <w:tabs>
                <w:tab w:val="clear" w:pos="720"/>
              </w:tabs>
              <w:spacing w:before="80" w:after="80" w:line="240" w:lineRule="auto"/>
              <w:rPr>
                <w:rFonts w:ascii="Times New Roman" w:hAnsi="Times New Roman"/>
                <w:sz w:val="28"/>
                <w:szCs w:val="28"/>
              </w:rPr>
            </w:pPr>
            <w:r w:rsidRPr="008B0479">
              <w:rPr>
                <w:rFonts w:ascii="Times New Roman" w:hAnsi="Times New Roman"/>
                <w:sz w:val="28"/>
                <w:szCs w:val="28"/>
              </w:rPr>
              <w:t>Nữ.</w:t>
            </w:r>
          </w:p>
          <w:p w:rsidR="00394746" w:rsidRPr="008B0479" w:rsidRDefault="00394746" w:rsidP="0089607C">
            <w:pPr>
              <w:numPr>
                <w:ilvl w:val="0"/>
                <w:numId w:val="27"/>
              </w:numPr>
              <w:tabs>
                <w:tab w:val="clear" w:pos="720"/>
              </w:tabs>
              <w:spacing w:before="80" w:after="80" w:line="240" w:lineRule="auto"/>
              <w:rPr>
                <w:rFonts w:ascii="Times New Roman" w:hAnsi="Times New Roman"/>
                <w:sz w:val="28"/>
                <w:szCs w:val="28"/>
              </w:rPr>
            </w:pPr>
            <w:r w:rsidRPr="008B0479">
              <w:rPr>
                <w:rFonts w:ascii="Times New Roman" w:hAnsi="Times New Roman"/>
                <w:sz w:val="28"/>
                <w:szCs w:val="28"/>
              </w:rPr>
              <w:t>Không hút thuốc lá.</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Dựa vào thang điểm trên, nguy cơ nôn và buồn nôn được tính: &lt; 10% nếu không có yếu tố nguy cơ, 20% nếu có một yếu nguy cơ, 40% nếu có 2 yếu tố, 60% nếu có 3 yếu tố, và 80% nếu có 4 yếu tố.</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Phòng ngừa được chỉ định nếu thang điểm Apfel &gt; 1</w:t>
            </w:r>
          </w:p>
          <w:p w:rsidR="00394746" w:rsidRPr="008B0479" w:rsidRDefault="00394746" w:rsidP="0089607C">
            <w:pPr>
              <w:numPr>
                <w:ilvl w:val="0"/>
                <w:numId w:val="26"/>
              </w:numPr>
              <w:tabs>
                <w:tab w:val="clear" w:pos="720"/>
              </w:tabs>
              <w:spacing w:before="80" w:after="80" w:line="240" w:lineRule="auto"/>
              <w:rPr>
                <w:rFonts w:ascii="Times New Roman" w:hAnsi="Times New Roman"/>
                <w:b/>
                <w:sz w:val="28"/>
                <w:szCs w:val="28"/>
              </w:rPr>
            </w:pPr>
            <w:r w:rsidRPr="008B0479">
              <w:rPr>
                <w:rFonts w:ascii="Times New Roman" w:hAnsi="Times New Roman"/>
                <w:b/>
                <w:sz w:val="28"/>
                <w:szCs w:val="28"/>
                <w:u w:val="single"/>
              </w:rPr>
              <w:t>Các con đường gây nôn và tác dụng của thuốc</w:t>
            </w:r>
            <w:r w:rsidRPr="008B0479">
              <w:rPr>
                <w:rFonts w:ascii="Times New Roman" w:hAnsi="Times New Roman"/>
                <w:b/>
                <w:sz w:val="28"/>
                <w:szCs w:val="28"/>
              </w:rPr>
              <w:t>:</w:t>
            </w:r>
          </w:p>
          <w:p w:rsidR="00394746" w:rsidRPr="008B0479" w:rsidRDefault="00863C70" w:rsidP="0089607C">
            <w:pPr>
              <w:spacing w:before="80" w:after="80" w:line="240" w:lineRule="auto"/>
              <w:ind w:right="360"/>
              <w:rPr>
                <w:rFonts w:ascii="Times New Roman" w:hAnsi="Times New Roman"/>
                <w:b/>
                <w:sz w:val="28"/>
                <w:szCs w:val="28"/>
              </w:rPr>
            </w:pPr>
            <w:r>
              <w:rPr>
                <w:rFonts w:ascii="Times New Roman" w:hAnsi="Times New Roman"/>
                <w:b/>
                <w:noProof/>
                <w:sz w:val="28"/>
                <w:szCs w:val="28"/>
              </w:rPr>
              <w:pict>
                <v:shape id="Picture 115" o:spid="_x0000_i1031" type="#_x0000_t75" style="width:448.5pt;height:273.75pt;visibility:visible">
                  <v:imagedata r:id="rId15" o:title=""/>
                </v:shape>
              </w:pict>
            </w:r>
          </w:p>
          <w:p w:rsidR="00394746" w:rsidRPr="008B0479" w:rsidRDefault="00394746" w:rsidP="0089607C">
            <w:pPr>
              <w:numPr>
                <w:ilvl w:val="0"/>
                <w:numId w:val="26"/>
              </w:numPr>
              <w:tabs>
                <w:tab w:val="clear" w:pos="720"/>
              </w:tabs>
              <w:spacing w:before="80" w:after="80" w:line="240" w:lineRule="auto"/>
              <w:rPr>
                <w:rFonts w:ascii="Times New Roman" w:hAnsi="Times New Roman"/>
                <w:b/>
                <w:sz w:val="28"/>
                <w:szCs w:val="28"/>
              </w:rPr>
            </w:pPr>
            <w:r w:rsidRPr="008B0479">
              <w:rPr>
                <w:rFonts w:ascii="Times New Roman" w:hAnsi="Times New Roman"/>
                <w:b/>
                <w:sz w:val="28"/>
                <w:szCs w:val="28"/>
                <w:u w:val="single"/>
              </w:rPr>
              <w:t>Thuốc phòng ngừa</w:t>
            </w:r>
            <w:r w:rsidRPr="008B0479">
              <w:rPr>
                <w:rFonts w:ascii="Times New Roman" w:hAnsi="Times New Roman"/>
                <w:b/>
                <w:sz w:val="28"/>
                <w:szCs w:val="28"/>
              </w:rPr>
              <w:t>:</w:t>
            </w:r>
          </w:p>
          <w:p w:rsidR="00394746" w:rsidRPr="008B0479" w:rsidRDefault="00394746" w:rsidP="0089607C">
            <w:pPr>
              <w:numPr>
                <w:ilvl w:val="1"/>
                <w:numId w:val="26"/>
              </w:numPr>
              <w:tabs>
                <w:tab w:val="clear" w:pos="1440"/>
              </w:tabs>
              <w:spacing w:before="80" w:after="80" w:line="240" w:lineRule="auto"/>
              <w:ind w:left="180" w:firstLine="0"/>
              <w:rPr>
                <w:rFonts w:ascii="Times New Roman" w:hAnsi="Times New Roman"/>
                <w:sz w:val="28"/>
                <w:szCs w:val="28"/>
              </w:rPr>
            </w:pPr>
            <w:r w:rsidRPr="008B0479">
              <w:rPr>
                <w:rFonts w:ascii="Times New Roman" w:hAnsi="Times New Roman"/>
                <w:sz w:val="28"/>
                <w:szCs w:val="28"/>
              </w:rPr>
              <w:t xml:space="preserve">Không có hay có một yếu tố nguy cơ: </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Không dùng thuốc phòng ngừa vì những tác dụng phụ của thuốc chống nôn.</w:t>
            </w:r>
          </w:p>
          <w:p w:rsidR="00394746" w:rsidRPr="008B0479" w:rsidRDefault="00394746" w:rsidP="0089607C">
            <w:pPr>
              <w:numPr>
                <w:ilvl w:val="1"/>
                <w:numId w:val="26"/>
              </w:numPr>
              <w:tabs>
                <w:tab w:val="clear" w:pos="1440"/>
              </w:tabs>
              <w:spacing w:before="80" w:after="80" w:line="240" w:lineRule="auto"/>
              <w:ind w:left="180" w:firstLine="0"/>
              <w:rPr>
                <w:rFonts w:ascii="Times New Roman" w:hAnsi="Times New Roman"/>
                <w:sz w:val="28"/>
                <w:szCs w:val="28"/>
              </w:rPr>
            </w:pPr>
            <w:r w:rsidRPr="008B0479">
              <w:rPr>
                <w:rFonts w:ascii="Times New Roman" w:hAnsi="Times New Roman"/>
                <w:sz w:val="28"/>
                <w:szCs w:val="28"/>
              </w:rPr>
              <w:t>Hai yếu tố nguy cơ:</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lastRenderedPageBreak/>
              <w:t>Thuốc chống nôn: hiệu quả như nhau nếu dùng một trong các loại sau (trên người lớn):</w:t>
            </w:r>
          </w:p>
          <w:p w:rsidR="00394746" w:rsidRPr="008B0479" w:rsidRDefault="00394746" w:rsidP="0089607C">
            <w:pPr>
              <w:numPr>
                <w:ilvl w:val="3"/>
                <w:numId w:val="27"/>
              </w:numPr>
              <w:tabs>
                <w:tab w:val="clear" w:pos="2880"/>
              </w:tabs>
              <w:spacing w:before="80" w:after="80" w:line="240" w:lineRule="auto"/>
              <w:ind w:left="900"/>
              <w:rPr>
                <w:rFonts w:ascii="Times New Roman" w:hAnsi="Times New Roman"/>
                <w:sz w:val="28"/>
                <w:szCs w:val="28"/>
              </w:rPr>
            </w:pPr>
            <w:r w:rsidRPr="008B0479">
              <w:rPr>
                <w:rFonts w:ascii="Times New Roman" w:hAnsi="Times New Roman"/>
                <w:sz w:val="28"/>
                <w:szCs w:val="28"/>
              </w:rPr>
              <w:t>Droperidol 0.6 – 1.25mg sau khi kết thúc phẫu thuật.</w:t>
            </w:r>
          </w:p>
          <w:p w:rsidR="00394746" w:rsidRPr="008B0479" w:rsidRDefault="00394746" w:rsidP="0089607C">
            <w:pPr>
              <w:numPr>
                <w:ilvl w:val="3"/>
                <w:numId w:val="27"/>
              </w:numPr>
              <w:tabs>
                <w:tab w:val="clear" w:pos="2880"/>
              </w:tabs>
              <w:spacing w:before="80" w:after="80" w:line="240" w:lineRule="auto"/>
              <w:ind w:left="900"/>
              <w:rPr>
                <w:rFonts w:ascii="Times New Roman" w:hAnsi="Times New Roman"/>
                <w:sz w:val="28"/>
                <w:szCs w:val="28"/>
                <w:lang w:val="fr-FR"/>
              </w:rPr>
            </w:pPr>
            <w:r w:rsidRPr="008B0479">
              <w:rPr>
                <w:rFonts w:ascii="Times New Roman" w:hAnsi="Times New Roman"/>
                <w:sz w:val="28"/>
                <w:szCs w:val="28"/>
              </w:rPr>
              <w:t xml:space="preserve">Ondansetron: 4 mg tĩnh mạch chậm khi kết thúc phẫu thuật.( </w:t>
            </w:r>
            <w:r w:rsidRPr="008B0479">
              <w:rPr>
                <w:rFonts w:ascii="Times New Roman" w:hAnsi="Times New Roman"/>
                <w:sz w:val="28"/>
                <w:szCs w:val="28"/>
                <w:lang w:val="fr-FR"/>
              </w:rPr>
              <w:t>Có thể dùng Granisetron, Dolasetron, Tropisetron)</w:t>
            </w:r>
          </w:p>
          <w:p w:rsidR="00394746" w:rsidRPr="008B0479" w:rsidRDefault="00394746" w:rsidP="0089607C">
            <w:pPr>
              <w:numPr>
                <w:ilvl w:val="3"/>
                <w:numId w:val="27"/>
              </w:numPr>
              <w:tabs>
                <w:tab w:val="clear" w:pos="2880"/>
              </w:tabs>
              <w:spacing w:before="80" w:after="80" w:line="240" w:lineRule="auto"/>
              <w:ind w:left="900"/>
              <w:rPr>
                <w:rFonts w:ascii="Times New Roman" w:hAnsi="Times New Roman"/>
                <w:sz w:val="28"/>
                <w:szCs w:val="28"/>
                <w:lang w:val="fr-FR"/>
              </w:rPr>
            </w:pPr>
            <w:r w:rsidRPr="008B0479">
              <w:rPr>
                <w:rFonts w:ascii="Times New Roman" w:hAnsi="Times New Roman"/>
                <w:sz w:val="28"/>
                <w:szCs w:val="28"/>
                <w:lang w:val="fr-FR"/>
              </w:rPr>
              <w:t>Dexamethasone : 8 mg tĩnh mạch chậm khi bắt đầu can thiệp.</w:t>
            </w:r>
          </w:p>
          <w:p w:rsidR="00394746" w:rsidRPr="008B0479" w:rsidRDefault="00394746" w:rsidP="0089607C">
            <w:pPr>
              <w:numPr>
                <w:ilvl w:val="3"/>
                <w:numId w:val="27"/>
              </w:numPr>
              <w:tabs>
                <w:tab w:val="clear" w:pos="2880"/>
              </w:tabs>
              <w:spacing w:before="80" w:after="80" w:line="240" w:lineRule="auto"/>
              <w:ind w:left="900"/>
              <w:rPr>
                <w:rFonts w:ascii="Times New Roman" w:hAnsi="Times New Roman"/>
                <w:sz w:val="28"/>
                <w:szCs w:val="28"/>
              </w:rPr>
            </w:pPr>
            <w:r w:rsidRPr="008B0479">
              <w:rPr>
                <w:rFonts w:ascii="Times New Roman" w:hAnsi="Times New Roman"/>
                <w:sz w:val="28"/>
                <w:szCs w:val="28"/>
                <w:lang w:val="fr-FR"/>
              </w:rPr>
              <w:t xml:space="preserve"> Metoclopramide: 0.5 mg/kg khi kết thúc phẫu thuật. Metoclopramide không có hiệu quả dự phòng với liều 10 mg. </w:t>
            </w:r>
            <w:r w:rsidRPr="008B0479">
              <w:rPr>
                <w:rFonts w:ascii="Times New Roman" w:hAnsi="Times New Roman"/>
                <w:sz w:val="28"/>
                <w:szCs w:val="28"/>
              </w:rPr>
              <w:t>Nguy cơ hội chứng ngoại tháp sẽ thấp nếu chỉ dùng liều dự phòng.</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Ở trẻ em thì Ondansetron có hiệu quả hơn Droperidol.</w:t>
            </w:r>
          </w:p>
          <w:p w:rsidR="00394746" w:rsidRPr="008B0479" w:rsidRDefault="00394746" w:rsidP="0089607C">
            <w:pPr>
              <w:numPr>
                <w:ilvl w:val="1"/>
                <w:numId w:val="26"/>
              </w:numPr>
              <w:tabs>
                <w:tab w:val="clear" w:pos="1440"/>
              </w:tabs>
              <w:spacing w:before="80" w:after="80" w:line="240" w:lineRule="auto"/>
              <w:ind w:left="180" w:firstLine="0"/>
              <w:rPr>
                <w:rFonts w:ascii="Times New Roman" w:hAnsi="Times New Roman"/>
                <w:sz w:val="28"/>
                <w:szCs w:val="28"/>
              </w:rPr>
            </w:pPr>
            <w:r w:rsidRPr="008B0479">
              <w:rPr>
                <w:rFonts w:ascii="Times New Roman" w:hAnsi="Times New Roman"/>
                <w:sz w:val="28"/>
                <w:szCs w:val="28"/>
              </w:rPr>
              <w:t>Ba hay bốn yếu tố nguy cơ:</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Kết hợp 2 hay 3 loại thuốc ở trên (tránh kết hợp giữa Droperidol và Metoclopramide)</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Nếu Dexamethasone kết hợp với thuốc khác liều giảm xuống 4 mg.</w:t>
            </w:r>
          </w:p>
          <w:p w:rsidR="00394746" w:rsidRPr="008B0479" w:rsidRDefault="00394746" w:rsidP="0089607C">
            <w:pPr>
              <w:numPr>
                <w:ilvl w:val="0"/>
                <w:numId w:val="26"/>
              </w:numPr>
              <w:tabs>
                <w:tab w:val="clear" w:pos="720"/>
              </w:tabs>
              <w:spacing w:before="80" w:after="80" w:line="240" w:lineRule="auto"/>
              <w:rPr>
                <w:rFonts w:ascii="Times New Roman" w:hAnsi="Times New Roman"/>
                <w:b/>
                <w:sz w:val="28"/>
                <w:szCs w:val="28"/>
                <w:u w:val="single"/>
              </w:rPr>
            </w:pPr>
            <w:r w:rsidRPr="008B0479">
              <w:rPr>
                <w:rFonts w:ascii="Times New Roman" w:hAnsi="Times New Roman"/>
                <w:b/>
                <w:sz w:val="28"/>
                <w:szCs w:val="28"/>
                <w:u w:val="single"/>
              </w:rPr>
              <w:t>Các phương pháp chung:</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Gây tê tủy sống nhất là tê đám rối không pha chung morphine.</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Giảm đau đa mô thức sẽ giảm tiêu thụ morphine sau mổ.</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Dùng Propofol để duy trì mê.</w:t>
            </w:r>
          </w:p>
          <w:p w:rsidR="00394746" w:rsidRPr="008B0479" w:rsidRDefault="00394746" w:rsidP="0089607C">
            <w:pPr>
              <w:spacing w:before="80" w:after="80" w:line="240" w:lineRule="auto"/>
              <w:rPr>
                <w:rFonts w:ascii="Times New Roman" w:hAnsi="Times New Roman"/>
                <w:sz w:val="28"/>
                <w:szCs w:val="28"/>
              </w:rPr>
            </w:pPr>
            <w:r w:rsidRPr="008B0479">
              <w:rPr>
                <w:rFonts w:ascii="Times New Roman" w:hAnsi="Times New Roman"/>
                <w:sz w:val="28"/>
                <w:szCs w:val="28"/>
              </w:rPr>
              <w:t>Hóa giải dãn cơ dùng neostigmine.</w:t>
            </w:r>
          </w:p>
          <w:p w:rsidR="00394746" w:rsidRPr="008B0479" w:rsidRDefault="00394746" w:rsidP="0089607C">
            <w:pPr>
              <w:spacing w:before="80" w:after="80" w:line="240" w:lineRule="auto"/>
              <w:rPr>
                <w:rFonts w:ascii="Times New Roman" w:hAnsi="Times New Roman"/>
                <w:sz w:val="28"/>
                <w:szCs w:val="28"/>
              </w:rPr>
            </w:pPr>
          </w:p>
          <w:p w:rsidR="00394746" w:rsidRPr="00717D49" w:rsidRDefault="00394746" w:rsidP="0089607C">
            <w:pPr>
              <w:spacing w:before="80" w:after="80" w:line="240" w:lineRule="auto"/>
              <w:ind w:firstLine="810"/>
              <w:rPr>
                <w:rFonts w:ascii="Times New Roman" w:hAnsi="Times New Roman"/>
                <w:sz w:val="28"/>
                <w:szCs w:val="28"/>
              </w:rPr>
            </w:pPr>
          </w:p>
        </w:tc>
      </w:tr>
    </w:tbl>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C27C48" w:rsidRDefault="00C27C48"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394746" w:rsidRDefault="00394746" w:rsidP="0089607C">
      <w:pPr>
        <w:pStyle w:val="Heading1"/>
        <w:shd w:val="clear" w:color="auto" w:fill="FFFFFF"/>
        <w:spacing w:before="80" w:beforeAutospacing="0" w:after="80" w:afterAutospacing="0"/>
        <w:rPr>
          <w:sz w:val="28"/>
          <w:szCs w:val="28"/>
          <w:lang w:val="en-US"/>
        </w:rPr>
      </w:pPr>
    </w:p>
    <w:p w:rsidR="00C27C48" w:rsidRDefault="00C27C48" w:rsidP="00C27C48">
      <w:pPr>
        <w:pStyle w:val="Style1"/>
        <w:spacing w:before="80" w:beforeAutospacing="0" w:after="80" w:afterAutospacing="0"/>
        <w:rPr>
          <w:lang w:val="en-US"/>
        </w:rPr>
      </w:pPr>
      <w:bookmarkStart w:id="52" w:name="_Toc478470530"/>
    </w:p>
    <w:p w:rsidR="00C27C48" w:rsidRDefault="00863C70" w:rsidP="00C27C48">
      <w:pPr>
        <w:pStyle w:val="Style1"/>
        <w:spacing w:before="80" w:beforeAutospacing="0" w:after="80" w:afterAutospacing="0"/>
        <w:rPr>
          <w:lang w:val="en-US"/>
        </w:rPr>
      </w:pPr>
      <w:r>
        <w:rPr>
          <w:lang w:val="en-US"/>
        </w:rPr>
        <w:t>QUY TRÌNH CHUYÊN MÔN</w:t>
      </w:r>
      <w:r w:rsidR="00C27C48">
        <w:t xml:space="preserve"> GÂY TÊ TỦY SỐNG</w:t>
      </w:r>
    </w:p>
    <w:p w:rsidR="00394746" w:rsidRPr="00C507DD" w:rsidRDefault="00394746" w:rsidP="00C27C48">
      <w:pPr>
        <w:pStyle w:val="Style1"/>
        <w:spacing w:before="80" w:beforeAutospacing="0" w:after="80" w:afterAutospacing="0"/>
      </w:pPr>
      <w:r w:rsidRPr="00C507DD">
        <w:t>TRONG MỔ LẤY THAI</w:t>
      </w:r>
      <w:bookmarkEnd w:id="52"/>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3" w:name="_Toc478470531"/>
      <w:r w:rsidRPr="001C2EA7">
        <w:rPr>
          <w:rFonts w:ascii="Times New Roman" w:hAnsi="Times New Roman" w:cs="Times New Roman"/>
          <w:color w:val="000000"/>
          <w:sz w:val="28"/>
          <w:szCs w:val="28"/>
        </w:rPr>
        <w:t>I. Chỉ định</w:t>
      </w:r>
      <w:bookmarkEnd w:id="53"/>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xml:space="preserve">- Các sản phụ đạt tiêu chuẩn ASA I - II </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II. Chống chỉ định</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4" w:name="_Toc478470532"/>
      <w:r w:rsidRPr="001C2EA7">
        <w:rPr>
          <w:rFonts w:ascii="Times New Roman" w:hAnsi="Times New Roman" w:cs="Times New Roman"/>
          <w:color w:val="000000"/>
          <w:sz w:val="28"/>
          <w:szCs w:val="28"/>
        </w:rPr>
        <w:t>1. Tuyệt đối</w:t>
      </w:r>
      <w:bookmarkEnd w:id="54"/>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Nhiễm trùng toàn thân.</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Nhiễm trùng tại nơi chọc kim.</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Rối loạn đông máu.</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Sản phụ trong tình trạng sốc.</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Suy thai cấp.</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Nhau tiền đạo chảy máu, nhau bong non.</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Sản giật hoặc hội chứng Hellp</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Tăng áp lực nội sọ.</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Tiền sử dị ứng thuốc tê ...</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5" w:name="_Toc478470533"/>
      <w:r w:rsidRPr="001C2EA7">
        <w:rPr>
          <w:rFonts w:ascii="Times New Roman" w:hAnsi="Times New Roman" w:cs="Times New Roman"/>
          <w:color w:val="000000"/>
          <w:sz w:val="28"/>
          <w:szCs w:val="28"/>
        </w:rPr>
        <w:t>2. Tương đối</w:t>
      </w:r>
      <w:bookmarkEnd w:id="55"/>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Sản phụ từ chối phương pháp gây tê.</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Bệnh tim (hẹp khít van tim, suy tim mất bù, tăng áp lực động mạch phổi).</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Sản phụ có kèm bệnh thần kinh, tâm thần.</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Bệnh lý cột sống như gù, vẹo cột sống.</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6" w:name="_Toc478470534"/>
      <w:r w:rsidRPr="001C2EA7">
        <w:rPr>
          <w:rFonts w:ascii="Times New Roman" w:hAnsi="Times New Roman" w:cs="Times New Roman"/>
          <w:color w:val="000000"/>
          <w:sz w:val="28"/>
          <w:szCs w:val="28"/>
        </w:rPr>
        <w:t>III. Quy trình thực hiện</w:t>
      </w:r>
      <w:bookmarkEnd w:id="56"/>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7" w:name="_Toc478470535"/>
      <w:r w:rsidRPr="001C2EA7">
        <w:rPr>
          <w:rFonts w:ascii="Times New Roman" w:hAnsi="Times New Roman" w:cs="Times New Roman"/>
          <w:color w:val="000000"/>
          <w:sz w:val="28"/>
          <w:szCs w:val="28"/>
        </w:rPr>
        <w:t>1. Kỹ thuật</w:t>
      </w:r>
      <w:bookmarkEnd w:id="57"/>
    </w:p>
    <w:p w:rsidR="00394746" w:rsidRPr="0026113B"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Đặt một đường truyền tĩnh mạch với dung dịch Lactate Ringer</w:t>
      </w:r>
      <w:r>
        <w:rPr>
          <w:color w:val="000000"/>
          <w:sz w:val="28"/>
          <w:szCs w:val="28"/>
        </w:rPr>
        <w:t xml:space="preserve"> hoặc natriclorua 0,9%</w:t>
      </w:r>
      <w:r w:rsidRPr="001C2EA7">
        <w:rPr>
          <w:color w:val="000000"/>
          <w:sz w:val="28"/>
          <w:szCs w:val="28"/>
        </w:rPr>
        <w:t xml:space="preserve"> truyền tĩnh mạch trung bình 1</w:t>
      </w:r>
      <w:r>
        <w:rPr>
          <w:color w:val="000000"/>
          <w:sz w:val="28"/>
          <w:szCs w:val="28"/>
        </w:rPr>
        <w:t>0ml - 15ml/kg cân nặng.</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Tư thế sản phụ: tư thế ngồi hoặc nằm nghiêng trái</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Kim chọc tủy sống số 27 hoặc số 29 vị trí chọc kim L3 - L4 hoặc L4 - L5</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Thuốc sử dụng:</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Thuốc tê Bupivacain 0,5% heavy (tăng trọng) liều lượng trung bình</w:t>
      </w:r>
      <w:r>
        <w:rPr>
          <w:color w:val="000000"/>
          <w:sz w:val="28"/>
          <w:szCs w:val="28"/>
        </w:rPr>
        <w:t>7-</w:t>
      </w:r>
      <w:r w:rsidRPr="001C2EA7">
        <w:rPr>
          <w:color w:val="000000"/>
          <w:sz w:val="28"/>
          <w:szCs w:val="28"/>
        </w:rPr>
        <w:t xml:space="preserve"> 10mg.</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Phối hợp với nhóm thuốc Opioid: Fentanyl 20mcg - 25mcg (hoặc Sufentanil 2,5mcg - 5mcg).</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lastRenderedPageBreak/>
        <w:t>- Sau khi chích hỗn hợp thuốc tê và nhóm thuốc Opioid vào tủy sống: đặt bệnh nhân trở lại tư thế nằm ngửa và nghiêng trái 15</w:t>
      </w:r>
      <w:r w:rsidRPr="001C2EA7">
        <w:rPr>
          <w:color w:val="000000"/>
          <w:sz w:val="28"/>
          <w:szCs w:val="28"/>
          <w:vertAlign w:val="superscript"/>
        </w:rPr>
        <w:t>0</w:t>
      </w:r>
      <w:r w:rsidRPr="001C2EA7">
        <w:rPr>
          <w:rStyle w:val="apple-converted-space"/>
          <w:color w:val="000000"/>
          <w:sz w:val="28"/>
          <w:szCs w:val="28"/>
        </w:rPr>
        <w:t> </w:t>
      </w:r>
      <w:r w:rsidRPr="001C2EA7">
        <w:rPr>
          <w:color w:val="000000"/>
          <w:sz w:val="28"/>
          <w:szCs w:val="28"/>
        </w:rPr>
        <w:t>và thở ôxy 3lít/phút</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8" w:name="_Toc478470536"/>
      <w:r w:rsidRPr="001C2EA7">
        <w:rPr>
          <w:rFonts w:ascii="Times New Roman" w:hAnsi="Times New Roman" w:cs="Times New Roman"/>
          <w:color w:val="000000"/>
          <w:sz w:val="28"/>
          <w:szCs w:val="28"/>
        </w:rPr>
        <w:t>2. Đánh giá</w:t>
      </w:r>
      <w:bookmarkEnd w:id="58"/>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Hiệu quả: tê tốt, sản phụ không đau</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Không hiệu quả: tê kém, sản phụ không chịu được đau cần phải chuyển sang phương pháp gây mê nội khí quản.</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59" w:name="_Toc478470537"/>
      <w:r w:rsidRPr="001C2EA7">
        <w:rPr>
          <w:rFonts w:ascii="Times New Roman" w:hAnsi="Times New Roman" w:cs="Times New Roman"/>
          <w:color w:val="000000"/>
          <w:sz w:val="28"/>
          <w:szCs w:val="28"/>
        </w:rPr>
        <w:t>3. Xử trí tác dụng không mong muốn</w:t>
      </w:r>
      <w:bookmarkEnd w:id="59"/>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Thất bại: không chọc được kim vào khoang dưới nhện</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Chuyển gây mê nội khí quản.</w:t>
      </w:r>
    </w:p>
    <w:p w:rsidR="00394746" w:rsidRDefault="00394746" w:rsidP="00C27C4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Tụt huyết áp, có hoặc không mạch chậm:  éphédrine ống  5-10mg tĩnh mạch</w:t>
      </w:r>
      <w:r w:rsidRPr="001C2EA7">
        <w:rPr>
          <w:color w:val="000000"/>
          <w:sz w:val="28"/>
          <w:szCs w:val="28"/>
        </w:rPr>
        <w:t>.</w:t>
      </w:r>
    </w:p>
    <w:p w:rsidR="00394746" w:rsidRPr="0026113B" w:rsidRDefault="00394746" w:rsidP="00C27C4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Mạch châm: atropin 0,5 mg tĩnh mạch</w:t>
      </w:r>
    </w:p>
    <w:p w:rsidR="00394746"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Buồn nôn: kiểm tra huyết áp, nếu huyết áp trong giới hạn bình thường có thể dùng Metocl</w:t>
      </w:r>
      <w:r>
        <w:rPr>
          <w:color w:val="000000"/>
          <w:sz w:val="28"/>
          <w:szCs w:val="28"/>
        </w:rPr>
        <w:t>opramide ống 1ml/10mg tiêm mạch.</w:t>
      </w:r>
    </w:p>
    <w:p w:rsidR="00394746" w:rsidRPr="0026113B" w:rsidRDefault="00394746" w:rsidP="00C27C4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Lạnh run: pethidin 20-30 mg tĩnh mạch, ủ ấm.</w:t>
      </w:r>
    </w:p>
    <w:p w:rsidR="00394746" w:rsidRPr="001C2EA7" w:rsidRDefault="00394746" w:rsidP="00C27C48">
      <w:pPr>
        <w:pStyle w:val="Heading3"/>
        <w:shd w:val="clear" w:color="auto" w:fill="FFFFFF"/>
        <w:spacing w:before="80" w:after="80"/>
        <w:ind w:firstLine="567"/>
        <w:jc w:val="both"/>
        <w:rPr>
          <w:rFonts w:ascii="Times New Roman" w:hAnsi="Times New Roman" w:cs="Times New Roman"/>
          <w:color w:val="000000"/>
          <w:sz w:val="28"/>
          <w:szCs w:val="28"/>
        </w:rPr>
      </w:pPr>
      <w:bookmarkStart w:id="60" w:name="_Toc478470538"/>
      <w:r w:rsidRPr="001C2EA7">
        <w:rPr>
          <w:rFonts w:ascii="Times New Roman" w:hAnsi="Times New Roman" w:cs="Times New Roman"/>
          <w:color w:val="000000"/>
          <w:sz w:val="28"/>
          <w:szCs w:val="28"/>
        </w:rPr>
        <w:t>4. Xử trí sau mổ lấy thai</w:t>
      </w:r>
      <w:bookmarkEnd w:id="60"/>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Oxytocin 10 đơn vị trong 50ml dung dịch natrichlorur đẳng trương truyền tĩnh mạch nhanh. Sau đó, 15 đơn vị oxytocin trong 500ml Lactate Ringer hoặc Lactate -Glucose 5%</w:t>
      </w:r>
      <w:r>
        <w:rPr>
          <w:color w:val="000000"/>
          <w:sz w:val="28"/>
          <w:szCs w:val="28"/>
        </w:rPr>
        <w:t xml:space="preserve"> hoặc natriclorua 0,9%</w:t>
      </w:r>
      <w:r w:rsidRPr="001C2EA7">
        <w:rPr>
          <w:color w:val="000000"/>
          <w:sz w:val="28"/>
          <w:szCs w:val="28"/>
        </w:rPr>
        <w:t xml:space="preserve"> truyền tĩnh mạch XXX</w:t>
      </w:r>
      <w:r>
        <w:rPr>
          <w:color w:val="000000"/>
          <w:sz w:val="28"/>
          <w:szCs w:val="28"/>
        </w:rPr>
        <w:t xml:space="preserve"> - L</w:t>
      </w:r>
      <w:r w:rsidRPr="001C2EA7">
        <w:rPr>
          <w:color w:val="000000"/>
          <w:sz w:val="28"/>
          <w:szCs w:val="28"/>
        </w:rPr>
        <w:t xml:space="preserve"> giọt/phút.</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Xem xét sử dụng những thuốc co tử cung khác, khi tử cung co hồi kém:</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Methylergotamine ống 0,2mg tiêm bắp.</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Prostaglandin E1 (misoprostol viên 200mcg, 4 - 5 viên đặt hậu môn).</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An thần nhẹ có thể dùng Midazolam 1mg</w:t>
      </w:r>
      <w:r>
        <w:rPr>
          <w:color w:val="000000"/>
          <w:sz w:val="28"/>
          <w:szCs w:val="28"/>
        </w:rPr>
        <w:t>, fentanyl</w:t>
      </w:r>
      <w:r w:rsidRPr="001C2EA7">
        <w:rPr>
          <w:color w:val="000000"/>
          <w:sz w:val="28"/>
          <w:szCs w:val="28"/>
        </w:rPr>
        <w:t xml:space="preserve"> tiêm mạch.</w:t>
      </w:r>
    </w:p>
    <w:p w:rsidR="00394746" w:rsidRPr="001C2EA7"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Lúc đóng phúc mạc</w:t>
      </w:r>
      <w:r>
        <w:rPr>
          <w:color w:val="000000"/>
          <w:sz w:val="28"/>
          <w:szCs w:val="28"/>
        </w:rPr>
        <w:t xml:space="preserve"> có thể</w:t>
      </w:r>
      <w:r w:rsidRPr="001C2EA7">
        <w:rPr>
          <w:color w:val="000000"/>
          <w:sz w:val="28"/>
          <w:szCs w:val="28"/>
        </w:rPr>
        <w:t xml:space="preserve"> sử dụng Paracetamoil 1g/100 ml tiêm tĩnh mạch XXX</w:t>
      </w:r>
      <w:r>
        <w:rPr>
          <w:color w:val="000000"/>
          <w:sz w:val="28"/>
          <w:szCs w:val="28"/>
        </w:rPr>
        <w:t>- L</w:t>
      </w:r>
      <w:r w:rsidRPr="001C2EA7">
        <w:rPr>
          <w:color w:val="000000"/>
          <w:sz w:val="28"/>
          <w:szCs w:val="28"/>
        </w:rPr>
        <w:t xml:space="preserve"> giọt/phút nếu không có chống chỉ định dùng thuốc</w:t>
      </w:r>
    </w:p>
    <w:p w:rsidR="00394746" w:rsidRDefault="00394746" w:rsidP="00C27C4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Theo dõi sát dấu hiệu sinh tồn, đánh giá lượng máu mất trong lúc phẫu thuật, đến khi sản phụ ổn định sẽ được chuyển sang phòng hồi sức theo dõi.</w:t>
      </w:r>
    </w:p>
    <w:p w:rsidR="00394746" w:rsidRPr="001C2EA7" w:rsidRDefault="00394746" w:rsidP="0089607C">
      <w:pPr>
        <w:pStyle w:val="NormalWeb"/>
        <w:shd w:val="clear" w:color="auto" w:fill="FFFFFF"/>
        <w:spacing w:before="80" w:beforeAutospacing="0" w:after="80" w:afterAutospacing="0"/>
        <w:rPr>
          <w:color w:val="000000"/>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394746" w:rsidRDefault="00394746" w:rsidP="0089607C">
      <w:pPr>
        <w:tabs>
          <w:tab w:val="left" w:pos="2043"/>
        </w:tabs>
        <w:spacing w:before="80" w:after="80" w:line="240" w:lineRule="auto"/>
        <w:rPr>
          <w:rFonts w:ascii="Times New Roman" w:hAnsi="Times New Roman"/>
          <w:sz w:val="28"/>
          <w:szCs w:val="28"/>
        </w:rPr>
      </w:pPr>
    </w:p>
    <w:p w:rsidR="00C27C48" w:rsidRDefault="00C27C48" w:rsidP="00C27C48">
      <w:pPr>
        <w:pStyle w:val="Style1"/>
        <w:spacing w:before="80" w:beforeAutospacing="0" w:after="80" w:afterAutospacing="0"/>
        <w:rPr>
          <w:lang w:val="en-US"/>
        </w:rPr>
      </w:pPr>
      <w:bookmarkStart w:id="61" w:name="_Toc478470539"/>
    </w:p>
    <w:p w:rsidR="00C27C48" w:rsidRDefault="00863C70" w:rsidP="00C27C48">
      <w:pPr>
        <w:pStyle w:val="Style1"/>
        <w:spacing w:before="80" w:beforeAutospacing="0" w:after="80" w:afterAutospacing="0"/>
        <w:rPr>
          <w:lang w:val="en-US"/>
        </w:rPr>
      </w:pPr>
      <w:r>
        <w:t>QUY TRÌNH CHUYÊN MÔN</w:t>
      </w:r>
      <w:r w:rsidR="00C27C48">
        <w:t xml:space="preserve"> GÂY MÊ NỘI KHÍ QUẢN</w:t>
      </w:r>
    </w:p>
    <w:p w:rsidR="00394746" w:rsidRPr="0043327E" w:rsidRDefault="00394746" w:rsidP="00C27C48">
      <w:pPr>
        <w:pStyle w:val="Style1"/>
        <w:spacing w:before="80" w:beforeAutospacing="0" w:after="80" w:afterAutospacing="0"/>
      </w:pPr>
      <w:r w:rsidRPr="0043327E">
        <w:t>TRONG MỔ LẤY THAI</w:t>
      </w:r>
      <w:bookmarkEnd w:id="61"/>
    </w:p>
    <w:p w:rsidR="00394746" w:rsidRPr="0043327E" w:rsidRDefault="00394746" w:rsidP="00C27C48">
      <w:pPr>
        <w:pStyle w:val="NormalWeb"/>
        <w:shd w:val="clear" w:color="auto" w:fill="FFFFFF"/>
        <w:spacing w:before="80" w:beforeAutospacing="0" w:after="80" w:afterAutospacing="0"/>
        <w:ind w:firstLine="567"/>
        <w:rPr>
          <w:color w:val="000000"/>
          <w:sz w:val="28"/>
          <w:szCs w:val="28"/>
        </w:rPr>
      </w:pPr>
      <w:r w:rsidRPr="0043327E">
        <w:rPr>
          <w:rStyle w:val="Strong"/>
          <w:color w:val="000000"/>
          <w:sz w:val="28"/>
          <w:szCs w:val="28"/>
        </w:rPr>
        <w:t>I. Đối tượng</w:t>
      </w:r>
    </w:p>
    <w:p w:rsidR="00394746" w:rsidRPr="0043327E" w:rsidRDefault="00394746" w:rsidP="00C27C48">
      <w:pPr>
        <w:pStyle w:val="NormalWeb"/>
        <w:shd w:val="clear" w:color="auto" w:fill="FFFFFF"/>
        <w:spacing w:before="80" w:beforeAutospacing="0" w:after="80" w:afterAutospacing="0"/>
        <w:ind w:firstLine="567"/>
        <w:rPr>
          <w:color w:val="000000"/>
          <w:sz w:val="28"/>
          <w:szCs w:val="28"/>
        </w:rPr>
      </w:pPr>
      <w:r w:rsidRPr="0043327E">
        <w:rPr>
          <w:color w:val="000000"/>
          <w:sz w:val="28"/>
          <w:szCs w:val="28"/>
        </w:rPr>
        <w:t>- Sản phụ được chỉ định mổ lấy thai</w:t>
      </w:r>
    </w:p>
    <w:p w:rsidR="00394746" w:rsidRPr="0043327E" w:rsidRDefault="00394746" w:rsidP="00C27C48">
      <w:pPr>
        <w:pStyle w:val="NormalWeb"/>
        <w:shd w:val="clear" w:color="auto" w:fill="FFFFFF"/>
        <w:spacing w:before="80" w:beforeAutospacing="0" w:after="80" w:afterAutospacing="0"/>
        <w:ind w:firstLine="567"/>
        <w:rPr>
          <w:color w:val="000000"/>
          <w:sz w:val="28"/>
          <w:szCs w:val="28"/>
        </w:rPr>
      </w:pPr>
      <w:r w:rsidRPr="0043327E">
        <w:rPr>
          <w:color w:val="000000"/>
          <w:sz w:val="28"/>
          <w:szCs w:val="28"/>
        </w:rPr>
        <w:t>- Người thực hiện: BS gây mê hồi sức (GMHS), kỹ thuật viên GMHS, cử nhân GMHS</w:t>
      </w:r>
    </w:p>
    <w:p w:rsidR="00394746" w:rsidRPr="0043327E" w:rsidRDefault="00394746" w:rsidP="00C27C48">
      <w:pPr>
        <w:pStyle w:val="NormalWeb"/>
        <w:shd w:val="clear" w:color="auto" w:fill="FFFFFF"/>
        <w:spacing w:before="80" w:beforeAutospacing="0" w:after="80" w:afterAutospacing="0"/>
        <w:ind w:firstLine="567"/>
        <w:rPr>
          <w:color w:val="000000"/>
          <w:sz w:val="28"/>
          <w:szCs w:val="28"/>
        </w:rPr>
      </w:pPr>
      <w:r w:rsidRPr="0043327E">
        <w:rPr>
          <w:rStyle w:val="Strong"/>
          <w:color w:val="000000"/>
          <w:sz w:val="28"/>
          <w:szCs w:val="28"/>
        </w:rPr>
        <w:t>II. Chỉ định - chống chỉ định</w:t>
      </w:r>
    </w:p>
    <w:p w:rsidR="00394746" w:rsidRDefault="00394746" w:rsidP="0089607C">
      <w:pPr>
        <w:pStyle w:val="NormalWeb"/>
        <w:numPr>
          <w:ilvl w:val="0"/>
          <w:numId w:val="7"/>
        </w:numPr>
        <w:shd w:val="clear" w:color="auto" w:fill="FFFFFF"/>
        <w:spacing w:before="80" w:beforeAutospacing="0" w:after="80" w:afterAutospacing="0"/>
        <w:rPr>
          <w:rStyle w:val="Strong"/>
          <w:color w:val="000000"/>
          <w:sz w:val="28"/>
          <w:szCs w:val="28"/>
        </w:rPr>
      </w:pPr>
      <w:r w:rsidRPr="0043327E">
        <w:rPr>
          <w:rStyle w:val="Strong"/>
          <w:color w:val="000000"/>
          <w:sz w:val="28"/>
          <w:szCs w:val="28"/>
        </w:rPr>
        <w:t>Chỉ định</w:t>
      </w:r>
      <w:r>
        <w:rPr>
          <w:rStyle w:val="Strong"/>
          <w:color w:val="000000"/>
          <w:sz w:val="28"/>
          <w:szCs w:val="28"/>
        </w:rPr>
        <w:t>:</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76"/>
        <w:gridCol w:w="4479"/>
      </w:tblGrid>
      <w:tr w:rsidR="00394746" w:rsidRPr="008B0479" w:rsidTr="008B0479">
        <w:trPr>
          <w:trHeight w:val="1166"/>
        </w:trPr>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Sản phụ từ chối hay không hợp tác với phương pháp gây tê</w:t>
            </w:r>
          </w:p>
        </w:tc>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-Sản phụ từ chối gây tê (không có những yếu tố dự báo đặt nội khí quản khó).</w:t>
            </w:r>
            <w:r w:rsidRPr="008B0479">
              <w:rPr>
                <w:color w:val="000000"/>
              </w:rPr>
              <w:br/>
            </w:r>
            <w:r w:rsidRPr="008B0479">
              <w:rPr>
                <w:color w:val="000000"/>
                <w:shd w:val="clear" w:color="auto" w:fill="FFFFFF"/>
              </w:rPr>
              <w:t>- Có rối loạn thần kinh nặng.</w:t>
            </w:r>
            <w:r w:rsidRPr="008B0479">
              <w:rPr>
                <w:color w:val="000000"/>
              </w:rPr>
              <w:br/>
            </w:r>
            <w:r w:rsidRPr="008B0479">
              <w:rPr>
                <w:color w:val="000000"/>
                <w:shd w:val="clear" w:color="auto" w:fill="FFFFFF"/>
              </w:rPr>
              <w:t>-Chậm phát triển tâm thần.</w:t>
            </w:r>
          </w:p>
        </w:tc>
      </w:tr>
      <w:tr w:rsidR="00394746" w:rsidRPr="008B0479" w:rsidTr="008B0479">
        <w:trPr>
          <w:trHeight w:val="1166"/>
        </w:trPr>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Có những bệnh lý chống chỉ định gây tê tại chỗ</w:t>
            </w:r>
          </w:p>
        </w:tc>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-Bệnh lý về máu.</w:t>
            </w:r>
            <w:r w:rsidRPr="008B0479">
              <w:rPr>
                <w:color w:val="000000"/>
              </w:rPr>
              <w:br/>
            </w:r>
            <w:r w:rsidRPr="008B0479">
              <w:rPr>
                <w:color w:val="000000"/>
                <w:shd w:val="clear" w:color="auto" w:fill="FFFFFF"/>
              </w:rPr>
              <w:t>-Bệnh lý tim mạch nặng (hẹp van ĐMC nặng …)</w:t>
            </w:r>
            <w:r w:rsidRPr="008B0479">
              <w:rPr>
                <w:color w:val="000000"/>
              </w:rPr>
              <w:br/>
            </w:r>
            <w:r w:rsidRPr="008B0479">
              <w:rPr>
                <w:color w:val="000000"/>
                <w:shd w:val="clear" w:color="auto" w:fill="FFFFFF"/>
              </w:rPr>
              <w:t>-Basedow chưa điều trị ổn định hoặc có dấu hiệu của cơn bão giáp.</w:t>
            </w:r>
            <w:r w:rsidRPr="008B0479">
              <w:rPr>
                <w:color w:val="000000"/>
              </w:rPr>
              <w:br/>
            </w:r>
            <w:r w:rsidRPr="008B0479">
              <w:rPr>
                <w:color w:val="000000"/>
                <w:shd w:val="clear" w:color="auto" w:fill="FFFFFF"/>
              </w:rPr>
              <w:t>-Nhiễm trùng tại vị trí chọc kim.</w:t>
            </w:r>
            <w:r w:rsidRPr="008B0479">
              <w:rPr>
                <w:color w:val="000000"/>
              </w:rPr>
              <w:br/>
            </w:r>
            <w:r w:rsidRPr="008B0479">
              <w:rPr>
                <w:color w:val="000000"/>
                <w:shd w:val="clear" w:color="auto" w:fill="FFFFFF"/>
              </w:rPr>
              <w:t>-Nhiễm trùng huyết.</w:t>
            </w:r>
            <w:r w:rsidRPr="008B0479">
              <w:rPr>
                <w:color w:val="000000"/>
              </w:rPr>
              <w:br/>
            </w:r>
            <w:r w:rsidRPr="008B0479">
              <w:rPr>
                <w:color w:val="000000"/>
                <w:shd w:val="clear" w:color="auto" w:fill="FFFFFF"/>
              </w:rPr>
              <w:t>-Trụy tuần hoàn nặng chưa điều chỉnh được (băng huyết do sót nhau hay rách tử cung, nhau tiền đạo, nhau cài răng lược, nhau bong non, sản giật, hội chứng HELLP).</w:t>
            </w:r>
            <w:r w:rsidRPr="008B0479">
              <w:rPr>
                <w:color w:val="000000"/>
              </w:rPr>
              <w:br/>
            </w:r>
            <w:r w:rsidRPr="008B0479">
              <w:rPr>
                <w:color w:val="000000"/>
                <w:shd w:val="clear" w:color="auto" w:fill="FFFFFF"/>
              </w:rPr>
              <w:t>-Tăng áp lực nội sọ.</w:t>
            </w:r>
            <w:r w:rsidRPr="008B0479">
              <w:rPr>
                <w:color w:val="000000"/>
              </w:rPr>
              <w:br/>
            </w:r>
            <w:r w:rsidRPr="008B0479">
              <w:rPr>
                <w:color w:val="000000"/>
                <w:shd w:val="clear" w:color="auto" w:fill="FFFFFF"/>
              </w:rPr>
              <w:t>-Biết có dị ứng với thuốc tê (hiếm).</w:t>
            </w:r>
          </w:p>
        </w:tc>
      </w:tr>
      <w:tr w:rsidR="00394746" w:rsidRPr="008B0479" w:rsidTr="008B0479">
        <w:trPr>
          <w:trHeight w:val="1166"/>
        </w:trPr>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Các trường hợp cấp cứu</w:t>
            </w:r>
          </w:p>
        </w:tc>
        <w:tc>
          <w:tcPr>
            <w:tcW w:w="4545" w:type="dxa"/>
          </w:tcPr>
          <w:p w:rsidR="00394746" w:rsidRPr="008B0479" w:rsidRDefault="00394746" w:rsidP="0089607C">
            <w:pPr>
              <w:pStyle w:val="NormalWeb"/>
              <w:spacing w:before="80" w:beforeAutospacing="0" w:after="80" w:afterAutospacing="0"/>
              <w:rPr>
                <w:color w:val="000000"/>
              </w:rPr>
            </w:pPr>
            <w:r w:rsidRPr="008B0479">
              <w:rPr>
                <w:rStyle w:val="apple-converted-space"/>
                <w:color w:val="000000"/>
                <w:shd w:val="clear" w:color="auto" w:fill="FFFFFF"/>
              </w:rPr>
              <w:t>- </w:t>
            </w:r>
            <w:r w:rsidRPr="008B0479">
              <w:rPr>
                <w:color w:val="000000"/>
                <w:shd w:val="clear" w:color="auto" w:fill="FFFFFF"/>
              </w:rPr>
              <w:t>Thai suy.</w:t>
            </w:r>
            <w:r w:rsidRPr="008B0479">
              <w:rPr>
                <w:color w:val="000000"/>
              </w:rPr>
              <w:br/>
            </w:r>
            <w:r w:rsidRPr="008B0479">
              <w:rPr>
                <w:color w:val="000000"/>
                <w:shd w:val="clear" w:color="auto" w:fill="FFFFFF"/>
              </w:rPr>
              <w:t>-Sa dây rốn.</w:t>
            </w:r>
          </w:p>
        </w:tc>
      </w:tr>
      <w:tr w:rsidR="00394746" w:rsidRPr="008B0479" w:rsidTr="008B0479">
        <w:trPr>
          <w:trHeight w:val="1166"/>
        </w:trPr>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Gây tê thất bại</w:t>
            </w:r>
          </w:p>
        </w:tc>
        <w:tc>
          <w:tcPr>
            <w:tcW w:w="4545" w:type="dxa"/>
          </w:tcPr>
          <w:p w:rsidR="00394746" w:rsidRPr="008B0479" w:rsidRDefault="00394746" w:rsidP="0089607C">
            <w:pPr>
              <w:pStyle w:val="NormalWeb"/>
              <w:spacing w:before="80" w:beforeAutospacing="0" w:after="80" w:afterAutospacing="0"/>
              <w:rPr>
                <w:color w:val="000000"/>
              </w:rPr>
            </w:pPr>
            <w:r w:rsidRPr="008B0479">
              <w:rPr>
                <w:color w:val="000000"/>
                <w:shd w:val="clear" w:color="auto" w:fill="FFFFFF"/>
              </w:rPr>
              <w:t>-Thất bại chọc kim ở nhiều vị trí.</w:t>
            </w:r>
            <w:r w:rsidRPr="008B0479">
              <w:rPr>
                <w:color w:val="000000"/>
              </w:rPr>
              <w:br/>
            </w:r>
            <w:r w:rsidRPr="008B0479">
              <w:rPr>
                <w:color w:val="000000"/>
                <w:shd w:val="clear" w:color="auto" w:fill="FFFFFF"/>
              </w:rPr>
              <w:t>-Không sờ được khe sống.</w:t>
            </w:r>
            <w:r w:rsidRPr="008B0479">
              <w:rPr>
                <w:color w:val="000000"/>
              </w:rPr>
              <w:br/>
            </w:r>
            <w:r w:rsidRPr="008B0479">
              <w:rPr>
                <w:color w:val="000000"/>
                <w:shd w:val="clear" w:color="auto" w:fill="FFFFFF"/>
              </w:rPr>
              <w:t>-Đau xuất hiện trong cuộc mổ.</w:t>
            </w:r>
          </w:p>
        </w:tc>
      </w:tr>
    </w:tbl>
    <w:p w:rsidR="00394746" w:rsidRDefault="00394746" w:rsidP="00C27C48">
      <w:pPr>
        <w:shd w:val="clear" w:color="auto" w:fill="FFFFFF"/>
        <w:spacing w:before="80" w:after="80" w:line="240" w:lineRule="auto"/>
        <w:ind w:firstLine="567"/>
        <w:jc w:val="both"/>
        <w:outlineLvl w:val="3"/>
        <w:rPr>
          <w:rFonts w:ascii="Times New Roman" w:hAnsi="Times New Roman"/>
          <w:b/>
          <w:bCs/>
          <w:color w:val="000000"/>
          <w:sz w:val="28"/>
          <w:szCs w:val="28"/>
        </w:rPr>
      </w:pPr>
      <w:r w:rsidRPr="0043327E">
        <w:rPr>
          <w:rFonts w:ascii="Times New Roman" w:hAnsi="Times New Roman"/>
          <w:b/>
          <w:bCs/>
          <w:color w:val="000000"/>
          <w:sz w:val="28"/>
          <w:szCs w:val="28"/>
        </w:rPr>
        <w:t>2. Chống chỉ định tương đối</w:t>
      </w:r>
      <w:r>
        <w:rPr>
          <w:rFonts w:ascii="Times New Roman" w:hAnsi="Times New Roman"/>
          <w:b/>
          <w:bCs/>
          <w:color w:val="000000"/>
          <w:sz w:val="28"/>
          <w:szCs w:val="28"/>
        </w:rPr>
        <w:t>:</w:t>
      </w:r>
    </w:p>
    <w:p w:rsidR="00394746" w:rsidRPr="0043327E" w:rsidRDefault="00394746" w:rsidP="00C27C48">
      <w:pPr>
        <w:shd w:val="clear" w:color="auto" w:fill="FFFFFF"/>
        <w:spacing w:before="80" w:after="80" w:line="240" w:lineRule="auto"/>
        <w:ind w:firstLine="567"/>
        <w:jc w:val="both"/>
        <w:outlineLvl w:val="3"/>
        <w:rPr>
          <w:rFonts w:ascii="Times New Roman" w:hAnsi="Times New Roman"/>
          <w:color w:val="000000"/>
          <w:sz w:val="28"/>
          <w:szCs w:val="28"/>
        </w:rPr>
      </w:pPr>
      <w:r w:rsidRPr="0043327E">
        <w:rPr>
          <w:rFonts w:ascii="Times New Roman" w:hAnsi="Times New Roman"/>
          <w:color w:val="000000"/>
          <w:sz w:val="28"/>
          <w:szCs w:val="28"/>
        </w:rPr>
        <w:t>- Viêm thanh quản cấp tính.</w:t>
      </w:r>
    </w:p>
    <w:p w:rsidR="00394746" w:rsidRPr="0043327E" w:rsidRDefault="00394746" w:rsidP="00C27C48">
      <w:pPr>
        <w:shd w:val="clear" w:color="auto" w:fill="FFFFFF"/>
        <w:spacing w:before="80" w:after="80" w:line="240" w:lineRule="auto"/>
        <w:ind w:firstLine="567"/>
        <w:jc w:val="both"/>
        <w:rPr>
          <w:rFonts w:ascii="Times New Roman" w:hAnsi="Times New Roman"/>
          <w:color w:val="000000"/>
          <w:sz w:val="28"/>
          <w:szCs w:val="28"/>
        </w:rPr>
      </w:pPr>
      <w:r w:rsidRPr="0043327E">
        <w:rPr>
          <w:rFonts w:ascii="Times New Roman" w:hAnsi="Times New Roman"/>
          <w:color w:val="000000"/>
          <w:sz w:val="28"/>
          <w:szCs w:val="28"/>
        </w:rPr>
        <w:t>- Lao phổi tiến triển.</w:t>
      </w:r>
    </w:p>
    <w:p w:rsidR="00394746" w:rsidRPr="0043327E" w:rsidRDefault="00394746" w:rsidP="00C27C48">
      <w:pPr>
        <w:shd w:val="clear" w:color="auto" w:fill="FFFFFF"/>
        <w:spacing w:before="80" w:after="80" w:line="240" w:lineRule="auto"/>
        <w:ind w:firstLine="567"/>
        <w:jc w:val="both"/>
        <w:rPr>
          <w:rFonts w:ascii="Times New Roman" w:hAnsi="Times New Roman"/>
          <w:color w:val="000000"/>
          <w:sz w:val="28"/>
          <w:szCs w:val="28"/>
        </w:rPr>
      </w:pPr>
      <w:r w:rsidRPr="0043327E">
        <w:rPr>
          <w:rFonts w:ascii="Times New Roman" w:hAnsi="Times New Roman"/>
          <w:color w:val="000000"/>
          <w:sz w:val="28"/>
          <w:szCs w:val="28"/>
        </w:rPr>
        <w:t>- Nhiễm trùng đường tiêu hóa và hô hấp trên.</w:t>
      </w:r>
    </w:p>
    <w:p w:rsidR="00394746" w:rsidRPr="0043327E" w:rsidRDefault="00394746" w:rsidP="00C27C48">
      <w:pPr>
        <w:shd w:val="clear" w:color="auto" w:fill="FFFFFF"/>
        <w:spacing w:before="80" w:after="80" w:line="240" w:lineRule="auto"/>
        <w:ind w:firstLine="567"/>
        <w:jc w:val="both"/>
        <w:rPr>
          <w:rFonts w:ascii="Times New Roman" w:hAnsi="Times New Roman"/>
          <w:color w:val="000000"/>
          <w:sz w:val="28"/>
          <w:szCs w:val="28"/>
        </w:rPr>
      </w:pPr>
      <w:r w:rsidRPr="0043327E">
        <w:rPr>
          <w:rFonts w:ascii="Times New Roman" w:hAnsi="Times New Roman"/>
          <w:color w:val="000000"/>
          <w:sz w:val="28"/>
          <w:szCs w:val="28"/>
        </w:rPr>
        <w:lastRenderedPageBreak/>
        <w:t>- Không đủ trang thiết bị cần thiết và thiếu nhân viên có kinh nghiệm.</w:t>
      </w:r>
    </w:p>
    <w:p w:rsidR="00394746" w:rsidRPr="00C27C48" w:rsidRDefault="00394746" w:rsidP="00C27C48">
      <w:pPr>
        <w:pStyle w:val="Heading4"/>
        <w:shd w:val="clear" w:color="auto" w:fill="FFFFFF"/>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t>III. Qui trình kỹ thuật</w:t>
      </w:r>
    </w:p>
    <w:p w:rsidR="00394746" w:rsidRPr="00C27C48" w:rsidRDefault="00394746" w:rsidP="00C27C48">
      <w:pPr>
        <w:pStyle w:val="Heading4"/>
        <w:shd w:val="clear" w:color="auto" w:fill="FFFFFF"/>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t>1. Chuẩn bị bệnh nhân</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Hỏi tiền căn bệnh nội- ngoại khoa kèm theo như:</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Chú ý các bệnh lý tim mạch (hẹp 2 lá khít, có tăng áp động mạch phổi), hô hấp (hen phế quản, viêm phổi, lao), nội tiết (tiểu đường, basedow).</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Hỏi tiền căn dị ứng các loại thuốc, thức ăn gì.</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Tiền căn gây mê, gây tê trong những lần mổ trước, có biến chứng gì không?</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Nhịn uống nước sạch trong vòng 2 giờ và thức ăn rắn (kể cả thức ăn có lipid như uống sữa) trong vòng 6 - 8 giờ. Nếu bệnh nhân mới ăn thức ăn rắn hoặc uống sữa dưới 6 giờ nên đặt sonde dạ dày và hút dịch, sau đó rút sonde ra trước khi đặt nội khí quản.</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Thảo luận với BS sản khoa về chỉ định mổ lấy thai, xem lại chẩn đoán trong biên bản mổ lấy thai, và các cam kết đồng ý mổ của bệnh nhân.</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Xem hồ sơ chú ý các xét nghiệm sinh hóa, huyết học (nếu mổ chương trình: công thức máu chú ý tiểu cầu 150.000 đến 400.000/mm3, TQ 12 - 14 giây, TCK 26 - 40 giây, nhóm máu, chức năng gan AST, ALT, urê, creatinin, glycemie, ECG).</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Đặt đường truyền với kim luồn 18 hoăc 20 và Lactate Ringer hoăc natriclorua 0,9% 500ml.</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Đặt monitoring theo dõi SpO2, ECG, nhịp thở, mạch, huyết áp, đo huyết áp tay để so sánh, thông tiểu.</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Quan sát vùng mũi, miệng mở rộng, hầu cổ để dự đoán những khó khăn: cằm lẹm, cổ ngắn, cứng hàm, viêm khớp sống cổ, miệng nhỏ, lưỡi lớn, răng hô.</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Quan sát răng kỹ: tháo răng giả ra (nếu có).</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Xác định chính xác bệnh nhân (đúng tên tuổi, địa chỉ), vị trí phẫu thuật, điều chỉnh bàn mổ cho thích hợp (đầu bệnh nhân ngang vùng thượng vị của người đặt nội khí quản), bàn mổ có thể nghiêng trái 10</w:t>
      </w:r>
      <w:r w:rsidRPr="00C27C48">
        <w:rPr>
          <w:color w:val="000000"/>
          <w:sz w:val="28"/>
          <w:szCs w:val="28"/>
          <w:vertAlign w:val="superscript"/>
        </w:rPr>
        <w:t>0</w:t>
      </w:r>
      <w:r w:rsidRPr="00C27C48">
        <w:rPr>
          <w:rStyle w:val="apple-converted-space"/>
          <w:color w:val="000000"/>
          <w:sz w:val="28"/>
          <w:szCs w:val="28"/>
        </w:rPr>
        <w:t> </w:t>
      </w:r>
      <w:r w:rsidRPr="00C27C48">
        <w:rPr>
          <w:color w:val="000000"/>
          <w:sz w:val="28"/>
          <w:szCs w:val="28"/>
        </w:rPr>
        <w:t>đến 15</w:t>
      </w:r>
      <w:r w:rsidRPr="00C27C48">
        <w:rPr>
          <w:color w:val="000000"/>
          <w:sz w:val="28"/>
          <w:szCs w:val="28"/>
          <w:vertAlign w:val="superscript"/>
        </w:rPr>
        <w:t>0</w:t>
      </w:r>
      <w:r w:rsidRPr="00C27C48">
        <w:rPr>
          <w:color w:val="000000"/>
          <w:sz w:val="28"/>
          <w:szCs w:val="28"/>
        </w:rPr>
        <w:t>.</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Có thể uống Citrate de Sodium 0.3M (nếu có) hoặc uống Ranitidin viên 150mg dạng sủi bọt pha với 15 ml nước.</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Có thể cho metoclopramide ống 10mg tiêm mạch..</w:t>
      </w:r>
    </w:p>
    <w:p w:rsidR="00394746" w:rsidRPr="00C27C48" w:rsidRDefault="00394746" w:rsidP="00C27C48">
      <w:pPr>
        <w:pStyle w:val="Heading4"/>
        <w:shd w:val="clear" w:color="auto" w:fill="FFFFFF"/>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t>2. Chuẩn bị phương tiện</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Bơm thử túi hơi, đèn soi thanh quản phải đủ độ sáng.</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Kiểm tra hoạt động máy gây mê, nguồn dưỡng khí, máy hút, bình bốc hơi.</w:t>
      </w:r>
    </w:p>
    <w:p w:rsidR="00394746" w:rsidRPr="00C27C48" w:rsidRDefault="00394746" w:rsidP="00C27C48">
      <w:pPr>
        <w:pStyle w:val="Heading4"/>
        <w:shd w:val="clear" w:color="auto" w:fill="FFFFFF"/>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lastRenderedPageBreak/>
        <w:t>3. Chuẩn bị thuốc</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Hỏi cân nặng, rút và pha lượng thuốc cần sử dụng (điều chỉnh tùy theo tình trạng bệnh lý của từng bệnh nhân).</w:t>
      </w:r>
    </w:p>
    <w:p w:rsidR="00394746" w:rsidRPr="00C27C48" w:rsidRDefault="00394746" w:rsidP="00C27C48">
      <w:pPr>
        <w:pStyle w:val="Heading4"/>
        <w:shd w:val="clear" w:color="auto" w:fill="FFFFFF"/>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t>4. Tiến hành kỹ thuật</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Cung cấp oxy 100% qua mask trong 3 phút hay lâu hơn có thể yêu cầu bệnh nhân thở 4 đến 8 nhịp thở trước khi đặt nội khí quản.</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Dẫn đầu đặt nội khí quản nhanh.</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Ân sụn nhẫn với áp lực 10N khi bệnh nhân tỉnh, tăng lên 30N sau khi bệ nh nhân mất tri giác (Nghiệm pháp Sellick).</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Dẫn đầu mê với một trong các thuốc sau:</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Propofol: 2 đến 3 mg/kg cân nặng.</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Etomidate: 0,2 đến 0,3 mg/kg cân nặng cho bệnh nhân với tình trạng huyết động học không ổn định.</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Succinylcholine 1mg/kg cân nặng hay Rocuronium 0,6 mg/kg *. Lưu ý: thời gian dãn cơ của Rocuronium ≥ 45 phút.</w:t>
      </w:r>
    </w:p>
    <w:p w:rsidR="00394746" w:rsidRPr="00C27C48" w:rsidRDefault="00394746" w:rsidP="00C27C48">
      <w:pPr>
        <w:pStyle w:val="NormalWeb"/>
        <w:shd w:val="clear" w:color="auto" w:fill="FFFFFF"/>
        <w:spacing w:before="80" w:beforeAutospacing="0" w:after="80" w:afterAutospacing="0"/>
        <w:ind w:firstLine="567"/>
        <w:jc w:val="both"/>
        <w:rPr>
          <w:color w:val="000000"/>
          <w:sz w:val="28"/>
          <w:szCs w:val="28"/>
        </w:rPr>
      </w:pPr>
      <w:r w:rsidRPr="00C27C48">
        <w:rPr>
          <w:color w:val="000000"/>
          <w:sz w:val="28"/>
          <w:szCs w:val="28"/>
        </w:rPr>
        <w:t>+ Sau khi cho succinylcholin 45 đến 60 giây → Đặt nội khí quản ống số 7 - 7.5, bơm bóng hơi.</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Nghe phổi cả hai phế trường để xác định vị trí chính xác của ống nội khí quản.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Có thể đặt thêm đường truyền tĩnh mạch ngoại biên nếu cần.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Duy trì thuốc mê:</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Thở máy với FiO</w:t>
      </w:r>
      <w:r w:rsidRPr="00C27C48">
        <w:rPr>
          <w:color w:val="000000"/>
          <w:sz w:val="28"/>
          <w:szCs w:val="28"/>
          <w:vertAlign w:val="subscript"/>
        </w:rPr>
        <w:t>2</w:t>
      </w:r>
      <w:r w:rsidRPr="00C27C48">
        <w:rPr>
          <w:rStyle w:val="apple-converted-space"/>
          <w:color w:val="000000"/>
          <w:sz w:val="28"/>
          <w:szCs w:val="28"/>
        </w:rPr>
        <w:t> </w:t>
      </w:r>
      <w:r w:rsidRPr="00C27C48">
        <w:rPr>
          <w:color w:val="000000"/>
          <w:sz w:val="28"/>
          <w:szCs w:val="28"/>
        </w:rPr>
        <w:t>≥ 50%, không có PEEP. Sử dụng thuốc mê bốc hơi Isoflurane hoặc Sevoflurane (khoảng 1 MAC).</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Có thể duy trì mê bằng propofol khi có chống chỉ định sử dụng thuốc mê bốc hơi, liều duy trì mê trung bình là 4 - 5 mg/kg/giờ qua bơm tiêm điện(**).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Duy trì thuốc dãn cơ Vércuronium trung bình là 0,02 - 0,04mg/kg  khi cần.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xml:space="preserve">+ Duy trì huyết áp tâm thu ≥ 90 mmHg hay 80% giá trị huyết áp tâm thu bình thường. Xử trí: truyền dịch tinh thể như Lactate Ringer, natriclorua 0,9%, có thể phối hợp sử dụng </w:t>
      </w:r>
      <w:r w:rsidRPr="00C27C48">
        <w:rPr>
          <w:color w:val="000000"/>
          <w:sz w:val="28"/>
          <w:szCs w:val="28"/>
          <w:highlight w:val="yellow"/>
        </w:rPr>
        <w:t>ephedrin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Sau khi kẹp rốn sử dụng fentanyl 1 - 2mcg/kg hay sufentanil 0,2mcg/kg cân nặng.</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Giảm nồng độ thuốc mê bay hơi nhóm halogen khoảng 0,75 MAC để tránh đờ tử cung.</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lastRenderedPageBreak/>
        <w:t>- Bắt đầu truyền oxytocin liên tục (10 đơn vị trong 50ml Lactate Ringer, hoăc natriclorua 0,9% truyền tĩnh mạch nhanh, sau đó 15 đơn vị trong 500ml Lacate Ringer hoặc natriclorua 0,9% truyền tĩnh mạc).</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Xem xét sử dụng những thuốc co tử cung khác, khi tử cung co hồi kém:</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Methylergotamine ống 0,2mg tiêm bắp.</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Prostaglandin E1 (Misoprostol viên 200mcg, 4 - 5 viên đặt hậu môn.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Giảm dần thuốc gây mê và ngưng hẳn thuốc khi phẫu thuật chấm dứt.</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Lúc đóng phúc mạc: có thể sử dụng Paracetamol 1g/100ml truyền tĩnh mạch XXX giọt/phút (nếu bệnh nhân không có chống chỉ định dùng thuốc).</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Chỉ rút ống nội khí quản khi thuốc dãn cơ được hóa giải hoàn toàn, bệnh nhân tỉnh thực hiện đúng y lệnh.</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Đánh giá lượng máu mất để xử trí (cân gạc trước và sau mổ là phương pháp đánh giá tương đối chính xác).</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Đánh giá các mặt khác: đau sau mổ, buồn nôn, nôn.</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Theo dõi sát dấu hiệu sinh tồn đến khi sản phụ ổn định sẽ được chuyển sang phòng hồi sức theo dõi.</w:t>
      </w:r>
    </w:p>
    <w:p w:rsidR="00394746" w:rsidRPr="00C27C48" w:rsidRDefault="00394746" w:rsidP="00C27C48">
      <w:pPr>
        <w:pStyle w:val="Heading4"/>
        <w:spacing w:before="80" w:after="80" w:line="240" w:lineRule="auto"/>
        <w:ind w:firstLine="567"/>
        <w:jc w:val="both"/>
        <w:rPr>
          <w:rFonts w:ascii="Times New Roman" w:hAnsi="Times New Roman"/>
          <w:color w:val="000000"/>
          <w:sz w:val="28"/>
          <w:szCs w:val="28"/>
        </w:rPr>
      </w:pPr>
      <w:r w:rsidRPr="00C27C48">
        <w:rPr>
          <w:rFonts w:ascii="Times New Roman" w:hAnsi="Times New Roman"/>
          <w:color w:val="000000"/>
          <w:sz w:val="28"/>
          <w:szCs w:val="28"/>
        </w:rPr>
        <w:t>5. Theo dõi hậu phẫu</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Ăn uống sớm làm nhu động ruột mau hồi phục, giúp tăng tiết sữa và làm giảm sử dụng thuốc và giảm đau sau mổ.</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Ngày phẫu thuật (No): uống nước đường, ăn súp hoặc cháo</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Ngày hôm sau (N1): tiếp tục ăn súp, cháo đến khi có nhu động ruột sẽ ăn chế độ bình thường.</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Rút sonde tiểu sớm và tập cho bệnh nhân tự đi tiểu.</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Đánh giá hậu phẫu:</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Tình trạng huyết động học ổn định.</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Hết tác dụng của thuốc mê.</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Hiệu quả giảm đau.</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Nhận diện và điều trị những biến chứng nếu có của phẫu thuật hoặc gây mê.</w:t>
      </w:r>
    </w:p>
    <w:p w:rsidR="00394746" w:rsidRPr="00C27C48"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Chống chỉ định của succinylcholin: tiền căn gia đình hay bản thân có tăng thân nhiệt ác tính, tiền căn dị ứng succinylcholin, mắc bệnh lý về cơ bẩm sinh, tăng Kali máu (suy thận nặng, đa chấn thương ...), tiền sản giật nặng, thiếu men ly giải succinylcholin bẩm sinh (pseudocholinesterase).</w:t>
      </w:r>
    </w:p>
    <w:p w:rsidR="00394746" w:rsidRDefault="00394746" w:rsidP="00C27C48">
      <w:pPr>
        <w:pStyle w:val="NormalWeb"/>
        <w:spacing w:before="80" w:beforeAutospacing="0" w:after="80" w:afterAutospacing="0"/>
        <w:ind w:firstLine="567"/>
        <w:jc w:val="both"/>
        <w:rPr>
          <w:color w:val="000000"/>
          <w:sz w:val="28"/>
          <w:szCs w:val="28"/>
        </w:rPr>
      </w:pPr>
      <w:r w:rsidRPr="00C27C48">
        <w:rPr>
          <w:color w:val="000000"/>
          <w:sz w:val="28"/>
          <w:szCs w:val="28"/>
        </w:rPr>
        <w:t xml:space="preserve">(**) Chống chỉ định thuốc mê bốc hơi: tiền căn gia đình bị bệnh lý sốt cao ác tính, tiền sử dị ứng thuốc mê họ Halogen, tiểu pophyrie. Chống chỉ định </w:t>
      </w:r>
      <w:r w:rsidRPr="00C27C48">
        <w:rPr>
          <w:color w:val="000000"/>
          <w:sz w:val="28"/>
          <w:szCs w:val="28"/>
        </w:rPr>
        <w:lastRenderedPageBreak/>
        <w:t>tương đối: sử dụng bêta - bloquant sẽ làm suy yếu cơ tim; bệnh nhân dùng adrenaline,</w:t>
      </w:r>
      <w:r w:rsidRPr="0043327E">
        <w:rPr>
          <w:color w:val="000000"/>
          <w:sz w:val="28"/>
          <w:szCs w:val="28"/>
        </w:rPr>
        <w:t xml:space="preserve"> terbutaline, ventoline sẽ làm loạn nhịp thất; bệnh nhân điều trị isoniazide sẽ làm suy chức năng tế bào gan.</w:t>
      </w: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C27C48" w:rsidRDefault="00C27C48" w:rsidP="0089607C">
      <w:pPr>
        <w:pStyle w:val="NormalWeb"/>
        <w:spacing w:before="80" w:beforeAutospacing="0" w:after="80" w:afterAutospacing="0"/>
        <w:rPr>
          <w:color w:val="000000"/>
          <w:sz w:val="28"/>
          <w:szCs w:val="28"/>
        </w:rPr>
      </w:pPr>
    </w:p>
    <w:p w:rsidR="00394746" w:rsidRDefault="00394746" w:rsidP="0089607C">
      <w:pPr>
        <w:pStyle w:val="NormalWeb"/>
        <w:spacing w:before="80" w:beforeAutospacing="0" w:after="80" w:afterAutospacing="0"/>
        <w:rPr>
          <w:color w:val="000000"/>
          <w:sz w:val="28"/>
          <w:szCs w:val="28"/>
        </w:rPr>
      </w:pPr>
    </w:p>
    <w:p w:rsidR="00394746" w:rsidRPr="001C2EA7" w:rsidRDefault="00863C70" w:rsidP="00C27C48">
      <w:pPr>
        <w:pStyle w:val="Style1"/>
        <w:spacing w:before="80" w:beforeAutospacing="0" w:after="80" w:afterAutospacing="0"/>
      </w:pPr>
      <w:bookmarkStart w:id="62" w:name="_Toc478470540"/>
      <w:r>
        <w:lastRenderedPageBreak/>
        <w:t>QUY TRÌNH CHUYÊN MÔN</w:t>
      </w:r>
      <w:r w:rsidR="00394746">
        <w:t xml:space="preserve"> </w:t>
      </w:r>
      <w:r w:rsidR="00394746" w:rsidRPr="001C2EA7">
        <w:t>GÂY MÊ NHI KHOA</w:t>
      </w:r>
      <w:bookmarkEnd w:id="62"/>
    </w:p>
    <w:p w:rsidR="001D1298" w:rsidRDefault="001D1298" w:rsidP="0089607C">
      <w:pPr>
        <w:pStyle w:val="Heading3"/>
        <w:shd w:val="clear" w:color="auto" w:fill="FFFFFF"/>
        <w:spacing w:before="80" w:after="80"/>
        <w:rPr>
          <w:rFonts w:ascii="Times New Roman" w:hAnsi="Times New Roman" w:cs="Times New Roman"/>
          <w:color w:val="000000"/>
          <w:sz w:val="28"/>
          <w:szCs w:val="28"/>
          <w:lang w:val="en-US"/>
        </w:rPr>
      </w:pPr>
      <w:bookmarkStart w:id="63" w:name="_Toc478470541"/>
    </w:p>
    <w:p w:rsidR="00394746" w:rsidRPr="00747279" w:rsidRDefault="00394746" w:rsidP="001D1298">
      <w:pPr>
        <w:pStyle w:val="Heading3"/>
        <w:shd w:val="clear" w:color="auto" w:fill="FFFFFF"/>
        <w:spacing w:before="80" w:after="80"/>
        <w:ind w:firstLine="567"/>
        <w:jc w:val="both"/>
        <w:rPr>
          <w:rFonts w:ascii="Times New Roman" w:hAnsi="Times New Roman" w:cs="Times New Roman"/>
          <w:color w:val="000000"/>
          <w:sz w:val="28"/>
          <w:szCs w:val="28"/>
          <w:lang w:val="en-US"/>
        </w:rPr>
      </w:pPr>
      <w:r w:rsidRPr="001C2EA7">
        <w:rPr>
          <w:rFonts w:ascii="Times New Roman" w:hAnsi="Times New Roman" w:cs="Times New Roman"/>
          <w:color w:val="000000"/>
          <w:sz w:val="28"/>
          <w:szCs w:val="28"/>
        </w:rPr>
        <w:t xml:space="preserve">I. </w:t>
      </w:r>
      <w:r>
        <w:rPr>
          <w:rFonts w:ascii="Times New Roman" w:hAnsi="Times New Roman" w:cs="Times New Roman"/>
          <w:color w:val="000000"/>
          <w:sz w:val="28"/>
          <w:szCs w:val="28"/>
          <w:lang w:val="en-US"/>
        </w:rPr>
        <w:t>Thăm khám tiền mê:</w:t>
      </w:r>
      <w:bookmarkEnd w:id="63"/>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Là cơ hội để làm giảm lo âu cho bệnh nhi và cha mẹ bệnh nhi đồng thời phát hiện những bất thường liên quan đến công tác gây mê hồi sức.</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1. Bệnh sử</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Sức khỏe của mẹ lúc mang thai, hút thuốc, uống rượu.</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Các xét nghiệm trước khi sinh.</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Tuổi thai và trọng lượng lúc mang thai.</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Tình trạng sinh, APGAR.</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Nhập viện của sơ sinh.</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Những hội chứng bất thường về giải phẫu học và chuyển hóa.</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Những bệnh hô hấp trên gần đây.</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Quá trình tăng trưởng.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Nôn ói và trào ngược dạ dày, thực quản.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Dị ứng.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Tiền căn gây mê, phẫu thuật.</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2. Khám lâm sàng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w:t>
      </w:r>
      <w:r>
        <w:rPr>
          <w:color w:val="000000"/>
          <w:sz w:val="28"/>
          <w:szCs w:val="28"/>
        </w:rPr>
        <w:t xml:space="preserve"> </w:t>
      </w:r>
      <w:r w:rsidRPr="001C2EA7">
        <w:rPr>
          <w:color w:val="000000"/>
          <w:sz w:val="28"/>
          <w:szCs w:val="28"/>
        </w:rPr>
        <w:t>Tổng quát: màu da, trương lực cơ, dị dạng bẩm sinh, hình dạng và vòng đầu, mức độ hoạt động.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Dấu hiệu sinh tồn, chiều cao, cân nặng.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Khám răng và dị dạng vùng sọ mặt.</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Tình trạng viêm nhiễm đường hô hấp trên.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Tình trạng tim và mạch máu để tiêm truyền.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Tâm thần vận động.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3. Cận lâm sàng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Tùy theo loại phẫu thuật, tình trạng bệnh nhi.</w:t>
      </w:r>
    </w:p>
    <w:p w:rsidR="00394746" w:rsidRPr="00747279" w:rsidRDefault="00394746" w:rsidP="001D1298">
      <w:pPr>
        <w:pStyle w:val="Heading3"/>
        <w:shd w:val="clear" w:color="auto" w:fill="FFFFFF"/>
        <w:spacing w:before="80" w:after="80"/>
        <w:ind w:firstLine="567"/>
        <w:jc w:val="both"/>
        <w:rPr>
          <w:rFonts w:ascii="Times New Roman" w:hAnsi="Times New Roman" w:cs="Times New Roman"/>
          <w:color w:val="000000"/>
          <w:sz w:val="28"/>
          <w:szCs w:val="28"/>
          <w:lang w:val="en-US"/>
        </w:rPr>
      </w:pPr>
      <w:bookmarkStart w:id="64" w:name="_Toc478470542"/>
      <w:r w:rsidRPr="001C2EA7">
        <w:rPr>
          <w:rFonts w:ascii="Times New Roman" w:hAnsi="Times New Roman" w:cs="Times New Roman"/>
          <w:color w:val="000000"/>
          <w:sz w:val="28"/>
          <w:szCs w:val="28"/>
        </w:rPr>
        <w:t xml:space="preserve">II. </w:t>
      </w:r>
      <w:r>
        <w:rPr>
          <w:rFonts w:ascii="Times New Roman" w:hAnsi="Times New Roman" w:cs="Times New Roman"/>
          <w:color w:val="000000"/>
          <w:sz w:val="28"/>
          <w:szCs w:val="28"/>
          <w:lang w:val="en-US"/>
        </w:rPr>
        <w:t>Tiền mê và nhịn ăn uống:</w:t>
      </w:r>
      <w:bookmarkEnd w:id="64"/>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1. Tiền mê</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Trẻ dưới 10 tháng tuổi dễ dàng tách rời khỏi cha mẹ.</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Trẻ từ 10 tháng đến 5 tuổi cần phải tiền mê.</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Trẻ lớn hơn 5 tuổi có thể hợp tác hoặc phải tiền mê:</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lastRenderedPageBreak/>
        <w:t>- Diazepam 0,2 - 0,3 mg/Kg (uống) hay Midazolam 0,5 mg/Kg (uống) từ 15</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- 20 phút trước khi vào phòng mổ.</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w:t>
      </w:r>
      <w:r>
        <w:rPr>
          <w:color w:val="000000"/>
          <w:sz w:val="28"/>
          <w:szCs w:val="28"/>
        </w:rPr>
        <w:t xml:space="preserve"> Có thể dùng </w:t>
      </w:r>
      <w:r w:rsidRPr="001C2EA7">
        <w:rPr>
          <w:color w:val="000000"/>
          <w:sz w:val="28"/>
          <w:szCs w:val="28"/>
        </w:rPr>
        <w:t xml:space="preserve"> Atropin 0,01 - 0,02 mg/Kg (TM) lúc dẫn đầu.</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xml:space="preserve">- </w:t>
      </w:r>
      <w:r>
        <w:rPr>
          <w:color w:val="000000"/>
          <w:sz w:val="28"/>
          <w:szCs w:val="28"/>
        </w:rPr>
        <w:t xml:space="preserve">Có thể dùng </w:t>
      </w:r>
      <w:r w:rsidRPr="001C2EA7">
        <w:rPr>
          <w:color w:val="000000"/>
          <w:sz w:val="28"/>
          <w:szCs w:val="28"/>
        </w:rPr>
        <w:t>Cimetidin 7,5 mg/Kg (uống) hay Metoclopramid 0,1 mg/Kg (uống) làm tăng pH và làm giảm lượng dịch dạ dày</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2. Nhịn ăn uống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Sữa và thức ăn đặc cho trẻ nhịn từ 6 - 8 giờ, nước đường 2 giờ trước lúc vào phòng mổ.</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Truyền dịch cho những bệnh nhi cuối chương trình mổ.</w:t>
      </w:r>
    </w:p>
    <w:p w:rsidR="00394746" w:rsidRPr="001C2EA7" w:rsidRDefault="00394746" w:rsidP="001D1298">
      <w:pPr>
        <w:pStyle w:val="Heading3"/>
        <w:shd w:val="clear" w:color="auto" w:fill="FFFFFF"/>
        <w:spacing w:before="80" w:after="80"/>
        <w:ind w:firstLine="567"/>
        <w:jc w:val="both"/>
        <w:rPr>
          <w:rFonts w:ascii="Times New Roman" w:hAnsi="Times New Roman" w:cs="Times New Roman"/>
          <w:color w:val="000000"/>
          <w:sz w:val="28"/>
          <w:szCs w:val="28"/>
        </w:rPr>
      </w:pPr>
      <w:bookmarkStart w:id="65" w:name="_Toc478470543"/>
      <w:r>
        <w:rPr>
          <w:rFonts w:ascii="Times New Roman" w:hAnsi="Times New Roman" w:cs="Times New Roman"/>
          <w:color w:val="000000"/>
          <w:sz w:val="28"/>
          <w:szCs w:val="28"/>
        </w:rPr>
        <w:t xml:space="preserve">III. </w:t>
      </w:r>
      <w:r>
        <w:rPr>
          <w:rFonts w:ascii="Times New Roman" w:hAnsi="Times New Roman" w:cs="Times New Roman"/>
          <w:color w:val="000000"/>
          <w:sz w:val="28"/>
          <w:szCs w:val="28"/>
          <w:lang w:val="en-US"/>
        </w:rPr>
        <w:t>C</w:t>
      </w:r>
      <w:r w:rsidRPr="001C2EA7">
        <w:rPr>
          <w:rFonts w:ascii="Times New Roman" w:hAnsi="Times New Roman" w:cs="Times New Roman"/>
          <w:color w:val="000000"/>
          <w:sz w:val="28"/>
          <w:szCs w:val="28"/>
        </w:rPr>
        <w:t>huẩn bị phòng mổ</w:t>
      </w:r>
      <w:bookmarkEnd w:id="65"/>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1. Hệ thống gây mê</w:t>
      </w:r>
    </w:p>
    <w:p w:rsidR="00394746" w:rsidRPr="00F3781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Hệ thống nửa kín: khoảng chết lớn, các van làm tăng công hô hấp, bình vôi tích lũy thuốc mê. Chỉ sử dụng ở bệnh nhi nặng hơn 10Kg và</w:t>
      </w:r>
      <w:r>
        <w:rPr>
          <w:color w:val="000000"/>
          <w:sz w:val="28"/>
          <w:szCs w:val="28"/>
        </w:rPr>
        <w:t xml:space="preserve"> phải theo dõi sát.</w:t>
      </w:r>
    </w:p>
    <w:p w:rsidR="00394746" w:rsidRPr="00F3781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Hệ thống hở, không hít lại:</w:t>
      </w:r>
      <w:r>
        <w:rPr>
          <w:color w:val="000000"/>
          <w:sz w:val="28"/>
          <w:szCs w:val="28"/>
        </w:rPr>
        <w:t xml:space="preserve"> Nên sử dụng.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Sử dụng lưu lượng khí bằng 2 - 2,5 lần thông khí phút của bệnh nhi.</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Bóng giúp thở tương đương dung tích sống: sơ sinh 500 ml, 3 tuổi 1 lít, trên 3 tuổi 2 lít.</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2. Dụng cụ giúp thở</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Mặt nạ trong nhìn thấy màu môi và chất nôn, vừa đủ nhỏ để giảm V</w:t>
      </w:r>
      <w:r w:rsidRPr="001C2EA7">
        <w:rPr>
          <w:color w:val="000000"/>
          <w:sz w:val="28"/>
          <w:szCs w:val="28"/>
          <w:vertAlign w:val="subscript"/>
        </w:rPr>
        <w:t>D</w:t>
      </w:r>
    </w:p>
    <w:p w:rsidR="00394746" w:rsidRPr="00F37817" w:rsidRDefault="00394746" w:rsidP="001D1298">
      <w:pPr>
        <w:pStyle w:val="NormalWeb"/>
        <w:shd w:val="clear" w:color="auto" w:fill="FFFFFF"/>
        <w:spacing w:before="80" w:beforeAutospacing="0" w:after="80" w:afterAutospacing="0"/>
        <w:ind w:firstLine="567"/>
        <w:jc w:val="both"/>
        <w:rPr>
          <w:color w:val="000000"/>
          <w:sz w:val="28"/>
          <w:szCs w:val="28"/>
        </w:rPr>
      </w:pPr>
      <w:r>
        <w:rPr>
          <w:color w:val="000000"/>
          <w:sz w:val="28"/>
          <w:szCs w:val="28"/>
        </w:rPr>
        <w:t>• Airway thích hợp.</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Đèn soi thanh quản: lưỡi thẳng (dưới 5 tuổi), lưỡi cong (trên 5 tuổi).</w:t>
      </w:r>
    </w:p>
    <w:p w:rsidR="00394746" w:rsidRPr="00747279" w:rsidRDefault="00394746" w:rsidP="001D1298">
      <w:pPr>
        <w:pStyle w:val="NormalWeb"/>
        <w:shd w:val="clear" w:color="auto" w:fill="FFFFFF"/>
        <w:spacing w:before="80" w:beforeAutospacing="0" w:after="80" w:afterAutospacing="0"/>
        <w:ind w:firstLine="567"/>
        <w:jc w:val="both"/>
        <w:rPr>
          <w:sz w:val="28"/>
          <w:szCs w:val="28"/>
        </w:rPr>
      </w:pPr>
      <w:r>
        <w:rPr>
          <w:color w:val="000000"/>
          <w:sz w:val="28"/>
          <w:szCs w:val="28"/>
        </w:rPr>
        <w:t xml:space="preserve">• </w:t>
      </w:r>
      <w:r w:rsidRPr="00747279">
        <w:rPr>
          <w:color w:val="000000"/>
          <w:sz w:val="28"/>
          <w:szCs w:val="28"/>
        </w:rPr>
        <w:t>Ống NKQ: không có bóng, bằng cỡ ngón út của bệnh nhi hay do công thức:</w:t>
      </w:r>
    </w:p>
    <w:tbl>
      <w:tblPr>
        <w:tblW w:w="4764" w:type="pct"/>
        <w:tblCellSpacing w:w="15" w:type="dxa"/>
        <w:tblInd w:w="46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250"/>
        <w:gridCol w:w="2534"/>
      </w:tblGrid>
      <w:tr w:rsidR="00394746" w:rsidRPr="008B0479" w:rsidTr="001D1298">
        <w:trPr>
          <w:trHeight w:val="317"/>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394746" w:rsidRPr="008B0479" w:rsidRDefault="00394746" w:rsidP="0089607C">
            <w:pPr>
              <w:spacing w:before="80" w:after="80" w:line="240" w:lineRule="auto"/>
              <w:rPr>
                <w:rFonts w:ascii="Times New Roman" w:hAnsi="Times New Roman"/>
                <w:color w:val="000000"/>
                <w:sz w:val="28"/>
                <w:szCs w:val="28"/>
              </w:rPr>
            </w:pPr>
            <w:r w:rsidRPr="008B0479">
              <w:rPr>
                <w:rFonts w:ascii="Times New Roman" w:hAnsi="Times New Roman"/>
                <w:color w:val="000000"/>
                <w:sz w:val="28"/>
                <w:szCs w:val="28"/>
              </w:rPr>
              <w:t>Tuổi</w:t>
            </w:r>
          </w:p>
        </w:tc>
        <w:tc>
          <w:tcPr>
            <w:tcW w:w="0" w:type="auto"/>
            <w:tcBorders>
              <w:top w:val="outset" w:sz="6" w:space="0" w:color="auto"/>
              <w:left w:val="outset" w:sz="6" w:space="0" w:color="auto"/>
              <w:bottom w:val="outset" w:sz="6" w:space="0" w:color="auto"/>
            </w:tcBorders>
            <w:shd w:val="clear" w:color="auto" w:fill="FFFFFF"/>
            <w:vAlign w:val="center"/>
          </w:tcPr>
          <w:p w:rsidR="00394746" w:rsidRPr="008B0479" w:rsidRDefault="00394746" w:rsidP="0089607C">
            <w:pPr>
              <w:spacing w:before="80" w:after="80" w:line="240" w:lineRule="auto"/>
              <w:rPr>
                <w:rFonts w:ascii="Times New Roman" w:hAnsi="Times New Roman"/>
                <w:color w:val="000000"/>
                <w:sz w:val="28"/>
                <w:szCs w:val="28"/>
              </w:rPr>
            </w:pPr>
            <w:r w:rsidRPr="008B0479">
              <w:rPr>
                <w:rFonts w:ascii="Times New Roman" w:hAnsi="Times New Roman"/>
                <w:color w:val="000000"/>
                <w:sz w:val="28"/>
                <w:szCs w:val="28"/>
              </w:rPr>
              <w:t>ID</w:t>
            </w:r>
          </w:p>
        </w:tc>
      </w:tr>
      <w:tr w:rsidR="00394746" w:rsidRPr="008B0479" w:rsidTr="001D1298">
        <w:trPr>
          <w:trHeight w:val="2238"/>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394746" w:rsidRPr="008B0479" w:rsidRDefault="00394746" w:rsidP="0089607C">
            <w:pPr>
              <w:spacing w:before="80" w:after="80" w:line="240" w:lineRule="auto"/>
              <w:rPr>
                <w:rFonts w:ascii="Times New Roman" w:hAnsi="Times New Roman"/>
                <w:color w:val="000000"/>
                <w:sz w:val="28"/>
                <w:szCs w:val="28"/>
              </w:rPr>
            </w:pPr>
            <w:r w:rsidRPr="008B0479">
              <w:rPr>
                <w:rFonts w:ascii="Times New Roman" w:hAnsi="Times New Roman"/>
                <w:color w:val="000000"/>
                <w:sz w:val="28"/>
                <w:szCs w:val="28"/>
              </w:rPr>
              <w:t>Sơ sinh thiếu tháng</w:t>
            </w:r>
            <w:r w:rsidRPr="008B0479">
              <w:rPr>
                <w:rFonts w:ascii="Times New Roman" w:hAnsi="Times New Roman"/>
                <w:color w:val="000000"/>
                <w:sz w:val="28"/>
                <w:szCs w:val="28"/>
              </w:rPr>
              <w:br/>
              <w:t>Sơ sinh </w:t>
            </w:r>
            <w:r w:rsidRPr="008B0479">
              <w:rPr>
                <w:rFonts w:ascii="Times New Roman" w:hAnsi="Times New Roman"/>
                <w:color w:val="000000"/>
                <w:sz w:val="28"/>
                <w:szCs w:val="28"/>
              </w:rPr>
              <w:br/>
              <w:t>6 – 12 tháng </w:t>
            </w:r>
            <w:r w:rsidRPr="008B0479">
              <w:rPr>
                <w:rFonts w:ascii="Times New Roman" w:hAnsi="Times New Roman"/>
                <w:color w:val="000000"/>
                <w:sz w:val="28"/>
                <w:szCs w:val="28"/>
              </w:rPr>
              <w:br/>
              <w:t>2 tuổi </w:t>
            </w:r>
            <w:r w:rsidRPr="008B0479">
              <w:rPr>
                <w:rFonts w:ascii="Times New Roman" w:hAnsi="Times New Roman"/>
                <w:color w:val="000000"/>
                <w:sz w:val="28"/>
                <w:szCs w:val="28"/>
              </w:rPr>
              <w:br/>
              <w:t>Trên 2 tuổi </w:t>
            </w:r>
            <w:r w:rsidRPr="008B0479">
              <w:rPr>
                <w:rFonts w:ascii="Times New Roman" w:hAnsi="Times New Roman"/>
                <w:color w:val="000000"/>
                <w:sz w:val="28"/>
                <w:szCs w:val="28"/>
              </w:rPr>
              <w:br/>
              <w:t>Chiều dài ống: 10 + Tuổi/2</w:t>
            </w:r>
          </w:p>
        </w:tc>
        <w:tc>
          <w:tcPr>
            <w:tcW w:w="0" w:type="auto"/>
            <w:tcBorders>
              <w:top w:val="outset" w:sz="6" w:space="0" w:color="auto"/>
              <w:left w:val="outset" w:sz="6" w:space="0" w:color="auto"/>
              <w:bottom w:val="outset" w:sz="6" w:space="0" w:color="auto"/>
            </w:tcBorders>
            <w:shd w:val="clear" w:color="auto" w:fill="FFFFFF"/>
            <w:vAlign w:val="center"/>
          </w:tcPr>
          <w:p w:rsidR="00394746" w:rsidRPr="008B0479" w:rsidRDefault="00394746" w:rsidP="0089607C">
            <w:pPr>
              <w:spacing w:before="80" w:after="80" w:line="240" w:lineRule="auto"/>
              <w:rPr>
                <w:rFonts w:ascii="Times New Roman" w:hAnsi="Times New Roman"/>
                <w:color w:val="000000"/>
                <w:sz w:val="28"/>
                <w:szCs w:val="28"/>
              </w:rPr>
            </w:pPr>
            <w:r w:rsidRPr="008B0479">
              <w:rPr>
                <w:rFonts w:ascii="Times New Roman" w:hAnsi="Times New Roman"/>
                <w:color w:val="000000"/>
                <w:sz w:val="28"/>
                <w:szCs w:val="28"/>
              </w:rPr>
              <w:t>2,5 – 3,0</w:t>
            </w:r>
            <w:r w:rsidRPr="008B0479">
              <w:rPr>
                <w:rFonts w:ascii="Times New Roman" w:hAnsi="Times New Roman"/>
                <w:color w:val="000000"/>
                <w:sz w:val="28"/>
                <w:szCs w:val="28"/>
              </w:rPr>
              <w:br/>
              <w:t>3,0</w:t>
            </w:r>
            <w:r w:rsidRPr="008B0479">
              <w:rPr>
                <w:rFonts w:ascii="Times New Roman" w:hAnsi="Times New Roman"/>
                <w:color w:val="000000"/>
                <w:sz w:val="28"/>
                <w:szCs w:val="28"/>
              </w:rPr>
              <w:br/>
              <w:t>3,5</w:t>
            </w:r>
            <w:r w:rsidRPr="008B0479">
              <w:rPr>
                <w:rFonts w:ascii="Times New Roman" w:hAnsi="Times New Roman"/>
                <w:color w:val="000000"/>
                <w:sz w:val="28"/>
                <w:szCs w:val="28"/>
              </w:rPr>
              <w:br/>
              <w:t>4,0</w:t>
            </w:r>
            <w:r w:rsidRPr="008B0479">
              <w:rPr>
                <w:rFonts w:ascii="Times New Roman" w:hAnsi="Times New Roman"/>
                <w:color w:val="000000"/>
                <w:sz w:val="28"/>
                <w:szCs w:val="28"/>
              </w:rPr>
              <w:br/>
              <w:t>4 + Tuổi/4</w:t>
            </w:r>
          </w:p>
          <w:p w:rsidR="00394746" w:rsidRPr="008B0479" w:rsidRDefault="00394746" w:rsidP="0089607C">
            <w:pPr>
              <w:spacing w:before="80" w:after="80" w:line="240" w:lineRule="auto"/>
              <w:rPr>
                <w:rFonts w:ascii="Times New Roman" w:hAnsi="Times New Roman"/>
                <w:color w:val="000000"/>
                <w:sz w:val="28"/>
                <w:szCs w:val="28"/>
              </w:rPr>
            </w:pPr>
            <w:r w:rsidRPr="008B0479">
              <w:rPr>
                <w:rFonts w:ascii="Times New Roman" w:hAnsi="Times New Roman"/>
                <w:color w:val="000000"/>
                <w:sz w:val="28"/>
                <w:szCs w:val="28"/>
              </w:rPr>
              <w:t> </w:t>
            </w:r>
          </w:p>
        </w:tc>
      </w:tr>
    </w:tbl>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b/>
          <w:bCs/>
          <w:color w:val="000000"/>
          <w:sz w:val="28"/>
          <w:szCs w:val="28"/>
        </w:rPr>
        <w:t>3. Kiểm soát nhiệt độ</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Nhiệt độ phòng khoảng 27 - 32</w:t>
      </w:r>
      <w:r w:rsidRPr="00747279">
        <w:rPr>
          <w:rFonts w:ascii="Times New Roman" w:hAnsi="Times New Roman"/>
          <w:color w:val="000000"/>
          <w:sz w:val="28"/>
          <w:szCs w:val="28"/>
          <w:vertAlign w:val="superscript"/>
        </w:rPr>
        <w:t>o</w:t>
      </w:r>
      <w:r w:rsidRPr="00747279">
        <w:rPr>
          <w:rFonts w:ascii="Times New Roman" w:hAnsi="Times New Roman"/>
          <w:color w:val="000000"/>
          <w:sz w:val="28"/>
          <w:szCs w:val="28"/>
        </w:rPr>
        <w:t>C, mền ấm, đội nón.</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lastRenderedPageBreak/>
        <w:t>• Khí gây mê nên được làm ấm và ẩm.</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Dịch truyền, máu truyền nên được sưởi ấm.</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b/>
          <w:bCs/>
          <w:color w:val="000000"/>
          <w:sz w:val="28"/>
          <w:szCs w:val="28"/>
        </w:rPr>
        <w:t>4. Monitoring</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Ống nghe trước tim.</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Pulse Oxymeter.</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Huyết áp.</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ECG.</w:t>
      </w:r>
    </w:p>
    <w:p w:rsidR="00394746" w:rsidRPr="00747279" w:rsidRDefault="00394746" w:rsidP="001D1298">
      <w:pPr>
        <w:shd w:val="clear" w:color="auto" w:fill="FFFFFF"/>
        <w:spacing w:before="80" w:after="80" w:line="240" w:lineRule="auto"/>
        <w:ind w:firstLine="567"/>
        <w:jc w:val="both"/>
        <w:rPr>
          <w:rFonts w:ascii="Times New Roman" w:hAnsi="Times New Roman"/>
          <w:color w:val="000000"/>
          <w:sz w:val="28"/>
          <w:szCs w:val="28"/>
        </w:rPr>
      </w:pPr>
      <w:r w:rsidRPr="00747279">
        <w:rPr>
          <w:rFonts w:ascii="Times New Roman" w:hAnsi="Times New Roman"/>
          <w:color w:val="000000"/>
          <w:sz w:val="28"/>
          <w:szCs w:val="28"/>
        </w:rPr>
        <w:t>• Nhiệt độ: hậu môn, thực quản.</w:t>
      </w:r>
    </w:p>
    <w:p w:rsidR="00394746" w:rsidRPr="00747279" w:rsidRDefault="00394746" w:rsidP="001D1298">
      <w:pPr>
        <w:pStyle w:val="NormalWeb"/>
        <w:shd w:val="clear" w:color="auto" w:fill="FFFFFF"/>
        <w:spacing w:before="80" w:beforeAutospacing="0" w:after="80" w:afterAutospacing="0"/>
        <w:ind w:firstLine="567"/>
        <w:jc w:val="both"/>
        <w:rPr>
          <w:color w:val="000000"/>
          <w:sz w:val="28"/>
          <w:szCs w:val="28"/>
        </w:rPr>
      </w:pPr>
      <w:r w:rsidRPr="00747279">
        <w:rPr>
          <w:color w:val="000000"/>
          <w:sz w:val="28"/>
          <w:szCs w:val="28"/>
        </w:rPr>
        <w:t>• Nước tiểu: sơ sinh 0,5 ml/kg, trên 1 tháng tuổi 1 ml/kg.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5. Đường truyền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Tĩnh mạch đầu, tĩnh mạch hiển trong.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Trẻ em dưới 10K</w:t>
      </w:r>
      <w:r>
        <w:rPr>
          <w:color w:val="000000"/>
          <w:sz w:val="28"/>
          <w:szCs w:val="28"/>
        </w:rPr>
        <w:t>g nên dùng bầu truyền dịch</w:t>
      </w:r>
      <w:r w:rsidRPr="001C2EA7">
        <w:rPr>
          <w:color w:val="000000"/>
          <w:sz w:val="28"/>
          <w:szCs w:val="28"/>
        </w:rPr>
        <w:t>.</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xml:space="preserve">• </w:t>
      </w:r>
      <w:r>
        <w:rPr>
          <w:color w:val="000000"/>
          <w:sz w:val="28"/>
          <w:szCs w:val="28"/>
        </w:rPr>
        <w:t>Nên xử dụng b</w:t>
      </w:r>
      <w:r w:rsidRPr="001C2EA7">
        <w:rPr>
          <w:color w:val="000000"/>
          <w:sz w:val="28"/>
          <w:szCs w:val="28"/>
        </w:rPr>
        <w:t>ộ dây dịch truyền giọt nhỏ (1 ml # 60 giọt).</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Chú ý bọt khí trong dây dịch truyền.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Pr>
          <w:rStyle w:val="Strong"/>
          <w:color w:val="000000"/>
          <w:sz w:val="28"/>
          <w:szCs w:val="28"/>
        </w:rPr>
        <w:t>6</w:t>
      </w:r>
      <w:r w:rsidRPr="001C2EA7">
        <w:rPr>
          <w:rStyle w:val="Strong"/>
          <w:color w:val="000000"/>
          <w:sz w:val="28"/>
          <w:szCs w:val="28"/>
        </w:rPr>
        <w:t>. Kỹ thuật dẫn đầu</w:t>
      </w:r>
    </w:p>
    <w:p w:rsidR="00394746" w:rsidRPr="00F3781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Dẫn đầu bằng thuốc mê hô hấp (Sevo</w:t>
      </w:r>
      <w:r>
        <w:rPr>
          <w:color w:val="000000"/>
          <w:sz w:val="28"/>
          <w:szCs w:val="28"/>
        </w:rPr>
        <w:t>flman): kỹ thuật chậm hay nhanh tùy theo kinh nghiệm lâm sàng.</w:t>
      </w:r>
    </w:p>
    <w:p w:rsidR="00394746" w:rsidRPr="00737D5A"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Dẫn đầu bằng đường tiêm tĩnh mạch như ở người lớn.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rStyle w:val="Strong"/>
          <w:color w:val="000000"/>
          <w:sz w:val="28"/>
          <w:szCs w:val="28"/>
        </w:rPr>
        <w:t xml:space="preserve">V. </w:t>
      </w:r>
      <w:r>
        <w:rPr>
          <w:rStyle w:val="Strong"/>
          <w:color w:val="000000"/>
          <w:sz w:val="28"/>
          <w:szCs w:val="28"/>
        </w:rPr>
        <w:t>Đặt nội khí quản:</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Vị trí của đầu khi đặt NKQ</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Kỹ thuật đặt NKQ bằng lưỡi đèn thẳng và cong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Chú ý vạch đen đầu ống NKQ. Quan sát lồng ngực khi bóp bóng. Nghe âm phế bào</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Khi cố định ống NKQ phải ghi nhận chiều dài ống.</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Chụp X-quang (nếu cần) để xác định vị trí ống NKQ</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Đặt NKQ đường mũi phải chú ý amygdal và VA.</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Phối hợp Halothan và Succinylcholin có thể gây co cứng cơ nhai.</w:t>
      </w:r>
    </w:p>
    <w:p w:rsidR="00394746" w:rsidRPr="001C2EA7" w:rsidRDefault="00394746" w:rsidP="001D1298">
      <w:pPr>
        <w:pStyle w:val="NormalWeb"/>
        <w:shd w:val="clear" w:color="auto" w:fill="FFFFFF"/>
        <w:spacing w:before="80" w:beforeAutospacing="0" w:after="80" w:afterAutospacing="0"/>
        <w:ind w:firstLine="567"/>
        <w:jc w:val="both"/>
        <w:rPr>
          <w:color w:val="000000"/>
          <w:sz w:val="28"/>
          <w:szCs w:val="28"/>
        </w:rPr>
      </w:pPr>
      <w:r w:rsidRPr="001C2EA7">
        <w:rPr>
          <w:color w:val="000000"/>
          <w:sz w:val="28"/>
          <w:szCs w:val="28"/>
        </w:rPr>
        <w:t>• Succinylcholin có thể gây chậm nhịp tim (phối hợp với Atropin), tăng Kali trong máu gây ngừng tim.</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Đặt NKQ với Sevoflman và Fentanyl.</w:t>
      </w:r>
    </w:p>
    <w:p w:rsidR="00394746" w:rsidRPr="001C2EA7" w:rsidRDefault="00394746" w:rsidP="001D1298">
      <w:pPr>
        <w:pStyle w:val="Heading3"/>
        <w:spacing w:before="80" w:after="80"/>
        <w:ind w:firstLine="567"/>
        <w:jc w:val="both"/>
        <w:rPr>
          <w:rFonts w:ascii="Times New Roman" w:hAnsi="Times New Roman" w:cs="Times New Roman"/>
          <w:color w:val="000000"/>
          <w:sz w:val="28"/>
          <w:szCs w:val="28"/>
        </w:rPr>
      </w:pPr>
      <w:bookmarkStart w:id="66" w:name="_Toc478470544"/>
      <w:r w:rsidRPr="001C2EA7">
        <w:rPr>
          <w:rFonts w:ascii="Times New Roman" w:hAnsi="Times New Roman" w:cs="Times New Roman"/>
          <w:color w:val="000000"/>
          <w:sz w:val="28"/>
          <w:szCs w:val="28"/>
        </w:rPr>
        <w:t xml:space="preserve">VI. </w:t>
      </w:r>
      <w:r>
        <w:rPr>
          <w:rFonts w:ascii="Times New Roman" w:hAnsi="Times New Roman" w:cs="Times New Roman"/>
          <w:color w:val="000000"/>
          <w:sz w:val="28"/>
          <w:szCs w:val="28"/>
          <w:lang w:val="en-US"/>
        </w:rPr>
        <w:t>Dịch truyền và truyền máu trong phẫu thuật</w:t>
      </w:r>
      <w:r w:rsidRPr="001C2EA7">
        <w:rPr>
          <w:rFonts w:ascii="Times New Roman" w:hAnsi="Times New Roman" w:cs="Times New Roman"/>
          <w:color w:val="000000"/>
          <w:sz w:val="28"/>
          <w:szCs w:val="28"/>
        </w:rPr>
        <w:t>:</w:t>
      </w:r>
      <w:bookmarkEnd w:id="66"/>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Bù máu và các sản phẩm của máu nhằm giải quyết các vấn đề:</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Đảm bảo thể tích lưu hành nội mạch.</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lastRenderedPageBreak/>
        <w:t>• Khả năng vận chuyển Oxy.</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Đảm bảo chức năng các yếu tố đông máu.</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rStyle w:val="Strong"/>
          <w:color w:val="000000"/>
          <w:sz w:val="28"/>
          <w:szCs w:val="28"/>
        </w:rPr>
        <w:t>1. Lượng dịch duy trì:</w:t>
      </w:r>
      <w:r w:rsidRPr="001C2EA7">
        <w:rPr>
          <w:rStyle w:val="apple-converted-space"/>
          <w:b/>
          <w:bCs/>
          <w:color w:val="000000"/>
          <w:sz w:val="28"/>
          <w:szCs w:val="28"/>
        </w:rPr>
        <w:t> </w:t>
      </w:r>
      <w:r w:rsidRPr="001C2EA7">
        <w:rPr>
          <w:color w:val="000000"/>
          <w:sz w:val="28"/>
          <w:szCs w:val="28"/>
        </w:rPr>
        <w:t>dung dịch LR, dung dịch D5% hay D10% ở những bệnh nhi: Sơ sinh thiếu tháng, sơ sinh đủ tháng trong tình trạng nhiễm trùng, mẹ bệnh tiểu đường hay những trẻ đang nuôi ăn tĩnh mạch. Các trẻ này cần được theo dõi đường huyết thường xuyên.</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01 - 10 Kg: 4 ml/kg/giờ.</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11 - 20 Kg: 2 ml/kg/giờ.</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&gt; 20 Kg: 1 ml/kg/giờ.</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rStyle w:val="Strong"/>
          <w:color w:val="000000"/>
          <w:sz w:val="28"/>
          <w:szCs w:val="28"/>
        </w:rPr>
        <w:t>2. Lượng dịch thiếu hụt</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Lượng dịch duy trì/giờ x số giờ nhịn trước phẫu thuật.</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½ tổng lượng dịch thiếu hụt sẽ được bù trong giờ đầu.</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¼tổng lượng dịch sẽ bù lần lượt vào giờ thứ hai và thứ ba.</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rStyle w:val="Strong"/>
          <w:color w:val="000000"/>
          <w:sz w:val="28"/>
          <w:szCs w:val="28"/>
        </w:rPr>
        <w:t>3. Lượng dịch mất không tính được</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Qua hơi thở, khoang thứ ba, khi phơi bày ruột,... Bù bằng LR hay NS 0,9%. Từ 5 - 10 ml/kg.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rStyle w:val="Strong"/>
          <w:color w:val="000000"/>
          <w:sz w:val="28"/>
          <w:szCs w:val="28"/>
        </w:rPr>
        <w:t>4. Thể tích máu ước lượng</w:t>
      </w:r>
      <w:r w:rsidRPr="001C2EA7">
        <w:rPr>
          <w:rStyle w:val="apple-converted-space"/>
          <w:b/>
          <w:bCs/>
          <w:color w:val="000000"/>
          <w:sz w:val="28"/>
          <w:szCs w:val="28"/>
        </w:rPr>
        <w:t> </w:t>
      </w:r>
      <w:r w:rsidRPr="001C2EA7">
        <w:rPr>
          <w:color w:val="000000"/>
          <w:sz w:val="28"/>
          <w:szCs w:val="28"/>
        </w:rPr>
        <w:t>(Estimated blood volume - EBV).</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Trẻ sơ sinh thiếu tháng: 95 ml/kg.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Trẻ sơ sinh đủ tháng: 90 ml/kg.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Trẻ dưới 1 tuổi: 80 ml/kg.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Trẻ trên 1 tuổi: 70 ml/kg.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rStyle w:val="Strong"/>
          <w:color w:val="000000"/>
          <w:sz w:val="28"/>
          <w:szCs w:val="28"/>
        </w:rPr>
        <w:t>5. Thể tích máu mất tối đa chấp nhận được</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(Maximum acceptable blood loss -MABL).</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MABL = EBV x [{Hct1 - Hct2}/ Hct1]</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Hct</w:t>
      </w:r>
      <w:r w:rsidRPr="001C2EA7">
        <w:rPr>
          <w:rStyle w:val="apple-converted-space"/>
          <w:color w:val="000000"/>
          <w:sz w:val="28"/>
          <w:szCs w:val="28"/>
        </w:rPr>
        <w:t> </w:t>
      </w:r>
      <w:r w:rsidRPr="001C2EA7">
        <w:rPr>
          <w:color w:val="000000"/>
          <w:sz w:val="28"/>
          <w:szCs w:val="28"/>
          <w:vertAlign w:val="subscript"/>
        </w:rPr>
        <w:t>1</w:t>
      </w:r>
      <w:r w:rsidRPr="001C2EA7">
        <w:rPr>
          <w:color w:val="000000"/>
          <w:sz w:val="28"/>
          <w:szCs w:val="28"/>
        </w:rPr>
        <w:t>: Hct của bệnh nhân.</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Hct</w:t>
      </w:r>
      <w:r w:rsidRPr="001C2EA7">
        <w:rPr>
          <w:rStyle w:val="apple-converted-space"/>
          <w:color w:val="000000"/>
          <w:sz w:val="28"/>
          <w:szCs w:val="28"/>
        </w:rPr>
        <w:t> </w:t>
      </w:r>
      <w:r w:rsidRPr="001C2EA7">
        <w:rPr>
          <w:color w:val="000000"/>
          <w:sz w:val="28"/>
          <w:szCs w:val="28"/>
          <w:vertAlign w:val="subscript"/>
        </w:rPr>
        <w:t>2</w:t>
      </w:r>
      <w:r w:rsidRPr="001C2EA7">
        <w:rPr>
          <w:color w:val="000000"/>
          <w:sz w:val="28"/>
          <w:szCs w:val="28"/>
        </w:rPr>
        <w:t>: Hct mong muốn (tùy vào bệnh nhân, bệnh lý phẫu thuật, phẫu thuật viên, người gây mê và tình trạng ngân hàng máu).</w:t>
      </w:r>
    </w:p>
    <w:p w:rsidR="00394746" w:rsidRPr="00747279" w:rsidRDefault="00394746" w:rsidP="001D1298">
      <w:pPr>
        <w:pStyle w:val="Heading3"/>
        <w:spacing w:before="80" w:after="80"/>
        <w:ind w:firstLine="567"/>
        <w:jc w:val="both"/>
        <w:rPr>
          <w:rFonts w:ascii="Times New Roman" w:hAnsi="Times New Roman" w:cs="Times New Roman"/>
          <w:color w:val="000000"/>
          <w:sz w:val="28"/>
          <w:szCs w:val="28"/>
          <w:lang w:val="en-US"/>
        </w:rPr>
      </w:pPr>
      <w:bookmarkStart w:id="67" w:name="_Toc478470545"/>
      <w:r w:rsidRPr="001C2EA7">
        <w:rPr>
          <w:rFonts w:ascii="Times New Roman" w:hAnsi="Times New Roman" w:cs="Times New Roman"/>
          <w:color w:val="000000"/>
          <w:sz w:val="28"/>
          <w:szCs w:val="28"/>
        </w:rPr>
        <w:t xml:space="preserve">VII. </w:t>
      </w:r>
      <w:r>
        <w:rPr>
          <w:rFonts w:ascii="Times New Roman" w:hAnsi="Times New Roman" w:cs="Times New Roman"/>
          <w:color w:val="000000"/>
          <w:sz w:val="28"/>
          <w:szCs w:val="28"/>
          <w:lang w:val="en-US"/>
        </w:rPr>
        <w:t>Theo dõi hậu phẫu:</w:t>
      </w:r>
      <w:bookmarkEnd w:id="67"/>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Monitoring lý tưởng phải như ở phòng mổ.</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Rút NKQ biến chứng thường gặp là co thắt thanh quản.</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Vận chuyển khỏi phòng hồi tỉnh càng sớm càng tốt khi dấu sinh tồn ổn (vai trò của cha, mẹ).</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lastRenderedPageBreak/>
        <w:t>• Giảm đau hậu phẫu cho trẻ em là rất cần thiết bằng Acetaminophen hoặc/và gây tê vùng, tê tại chỗ.</w:t>
      </w:r>
    </w:p>
    <w:p w:rsidR="00394746" w:rsidRPr="00747279" w:rsidRDefault="00394746" w:rsidP="001D1298">
      <w:pPr>
        <w:pStyle w:val="Heading3"/>
        <w:spacing w:before="80" w:after="80"/>
        <w:ind w:firstLine="567"/>
        <w:jc w:val="both"/>
        <w:rPr>
          <w:rFonts w:ascii="Times New Roman" w:hAnsi="Times New Roman" w:cs="Times New Roman"/>
          <w:color w:val="000000"/>
          <w:sz w:val="28"/>
          <w:szCs w:val="28"/>
          <w:lang w:val="en-US"/>
        </w:rPr>
      </w:pPr>
      <w:bookmarkStart w:id="68" w:name="_Toc478470546"/>
      <w:r w:rsidRPr="001C2EA7">
        <w:rPr>
          <w:rFonts w:ascii="Times New Roman" w:hAnsi="Times New Roman" w:cs="Times New Roman"/>
          <w:color w:val="000000"/>
          <w:sz w:val="28"/>
          <w:szCs w:val="28"/>
        </w:rPr>
        <w:t xml:space="preserve">VIII. </w:t>
      </w:r>
      <w:r>
        <w:rPr>
          <w:rFonts w:ascii="Times New Roman" w:hAnsi="Times New Roman" w:cs="Times New Roman"/>
          <w:color w:val="000000"/>
          <w:sz w:val="28"/>
          <w:szCs w:val="28"/>
          <w:lang w:val="en-US"/>
        </w:rPr>
        <w:t>Các vấn đề cần chú ý trong gây mê nhi:</w:t>
      </w:r>
      <w:bookmarkEnd w:id="68"/>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Cân nặng.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Yếu tố tâm lý.</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Nhịn ăn uống.</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Gây mê ở bệnh nhi có dạ dày đầy.</w:t>
      </w:r>
    </w:p>
    <w:p w:rsidR="00394746" w:rsidRPr="001C2EA7"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Tai biến co thắt thanh quản.</w:t>
      </w:r>
    </w:p>
    <w:p w:rsidR="00394746" w:rsidRDefault="00394746" w:rsidP="001D1298">
      <w:pPr>
        <w:pStyle w:val="NormalWeb"/>
        <w:spacing w:before="80" w:beforeAutospacing="0" w:after="80" w:afterAutospacing="0"/>
        <w:ind w:firstLine="567"/>
        <w:jc w:val="both"/>
        <w:rPr>
          <w:color w:val="000000"/>
          <w:sz w:val="28"/>
          <w:szCs w:val="28"/>
        </w:rPr>
      </w:pPr>
      <w:r w:rsidRPr="001C2EA7">
        <w:rPr>
          <w:color w:val="000000"/>
          <w:sz w:val="28"/>
          <w:szCs w:val="28"/>
        </w:rPr>
        <w:t>• Giảm đau hậu phẫu.</w:t>
      </w:r>
    </w:p>
    <w:p w:rsidR="001D1298" w:rsidRDefault="001D1298" w:rsidP="0089607C">
      <w:pPr>
        <w:pStyle w:val="Style1"/>
        <w:spacing w:before="80" w:beforeAutospacing="0" w:after="80" w:afterAutospacing="0"/>
        <w:jc w:val="left"/>
        <w:rPr>
          <w:lang w:val="en-US"/>
        </w:rPr>
      </w:pPr>
      <w:bookmarkStart w:id="69" w:name="_Toc478470547"/>
    </w:p>
    <w:p w:rsidR="001D1298" w:rsidRDefault="00863C70" w:rsidP="001D1298">
      <w:pPr>
        <w:pStyle w:val="Style1"/>
        <w:spacing w:before="80" w:beforeAutospacing="0" w:after="80" w:afterAutospacing="0"/>
        <w:rPr>
          <w:lang w:val="en-US"/>
        </w:rPr>
      </w:pPr>
      <w:r>
        <w:t>QUY TRÌNH CHUYÊN MÔN</w:t>
      </w:r>
      <w:r w:rsidR="00394746">
        <w:t xml:space="preserve"> </w:t>
      </w:r>
      <w:r w:rsidR="001D1298">
        <w:t>GÂY MÊ TRÊN BỆNH NHÂN</w:t>
      </w:r>
    </w:p>
    <w:p w:rsidR="00394746" w:rsidRPr="003C7EB0" w:rsidRDefault="00394746" w:rsidP="001D1298">
      <w:pPr>
        <w:pStyle w:val="Style1"/>
        <w:spacing w:before="80" w:beforeAutospacing="0" w:after="80" w:afterAutospacing="0"/>
      </w:pPr>
      <w:r w:rsidRPr="003C7EB0">
        <w:t>ĐÁI THÁO ĐƯỜNG</w:t>
      </w:r>
      <w:bookmarkEnd w:id="69"/>
    </w:p>
    <w:p w:rsidR="00394746" w:rsidRPr="003C7EB0" w:rsidRDefault="00394746" w:rsidP="0089607C">
      <w:pPr>
        <w:spacing w:before="80" w:after="80" w:line="240" w:lineRule="auto"/>
        <w:rPr>
          <w:rFonts w:ascii="Times New Roman" w:hAnsi="Times New Roman"/>
          <w:b/>
          <w:sz w:val="28"/>
          <w:szCs w:val="28"/>
        </w:rPr>
      </w:pPr>
    </w:p>
    <w:p w:rsidR="00394746" w:rsidRPr="001D1298" w:rsidRDefault="00394746" w:rsidP="001D1298">
      <w:pPr>
        <w:numPr>
          <w:ilvl w:val="0"/>
          <w:numId w:val="16"/>
        </w:numPr>
        <w:tabs>
          <w:tab w:val="clear" w:pos="720"/>
        </w:tabs>
        <w:spacing w:before="80" w:after="80" w:line="240" w:lineRule="auto"/>
        <w:ind w:left="0" w:firstLine="426"/>
        <w:rPr>
          <w:rFonts w:ascii="Times New Roman" w:hAnsi="Times New Roman"/>
          <w:b/>
          <w:sz w:val="28"/>
          <w:szCs w:val="28"/>
        </w:rPr>
      </w:pPr>
      <w:r w:rsidRPr="001D1298">
        <w:rPr>
          <w:rFonts w:ascii="Times New Roman" w:hAnsi="Times New Roman"/>
          <w:b/>
          <w:sz w:val="28"/>
          <w:szCs w:val="28"/>
        </w:rPr>
        <w:t>Đại cương:</w:t>
      </w:r>
    </w:p>
    <w:p w:rsidR="00394746" w:rsidRPr="001D1298" w:rsidRDefault="00394746" w:rsidP="001D1298">
      <w:pPr>
        <w:spacing w:before="80" w:after="80" w:line="240" w:lineRule="auto"/>
        <w:ind w:firstLine="426"/>
        <w:rPr>
          <w:rFonts w:ascii="Times New Roman" w:hAnsi="Times New Roman"/>
          <w:sz w:val="28"/>
          <w:szCs w:val="28"/>
        </w:rPr>
      </w:pPr>
      <w:r w:rsidRPr="001D1298">
        <w:rPr>
          <w:rFonts w:ascii="Times New Roman" w:hAnsi="Times New Roman"/>
          <w:sz w:val="28"/>
          <w:szCs w:val="28"/>
        </w:rPr>
        <w:t xml:space="preserve">Gây mê hồi sức cho bệnh nhân tiểu đường là một vấn đề thường gặp. Để đảm bảo tốt cho phẫu thuật, người GMHS phải có kiến thức cơ bản về bệnh tiểu đường, giai đoạn tiến triển của bệnh (ổn định hay không ổn định), được điều trị hay không được điều trị, mức độ tổn thương của các cơ quan đích. </w:t>
      </w:r>
    </w:p>
    <w:p w:rsidR="00394746" w:rsidRPr="001D1298" w:rsidRDefault="00394746" w:rsidP="001D1298">
      <w:pPr>
        <w:numPr>
          <w:ilvl w:val="0"/>
          <w:numId w:val="16"/>
        </w:numPr>
        <w:tabs>
          <w:tab w:val="clear" w:pos="720"/>
        </w:tabs>
        <w:spacing w:before="80" w:after="80" w:line="240" w:lineRule="auto"/>
        <w:ind w:left="0" w:firstLine="426"/>
        <w:rPr>
          <w:rFonts w:ascii="Times New Roman" w:hAnsi="Times New Roman"/>
          <w:b/>
          <w:sz w:val="28"/>
          <w:szCs w:val="28"/>
        </w:rPr>
      </w:pPr>
      <w:r w:rsidRPr="001D1298">
        <w:rPr>
          <w:rFonts w:ascii="Times New Roman" w:hAnsi="Times New Roman"/>
          <w:b/>
          <w:sz w:val="28"/>
          <w:szCs w:val="28"/>
        </w:rPr>
        <w:t>Chẩn đoán – Phân loại bệnh tiểu đường:</w:t>
      </w:r>
    </w:p>
    <w:p w:rsidR="00394746" w:rsidRPr="001D1298" w:rsidRDefault="001D1298" w:rsidP="001D1298">
      <w:pPr>
        <w:spacing w:before="80" w:after="80" w:line="240" w:lineRule="auto"/>
        <w:ind w:left="426"/>
        <w:rPr>
          <w:rFonts w:ascii="Times New Roman" w:hAnsi="Times New Roman"/>
          <w:sz w:val="28"/>
          <w:szCs w:val="28"/>
        </w:rPr>
      </w:pPr>
      <w:r>
        <w:rPr>
          <w:rFonts w:ascii="Times New Roman" w:hAnsi="Times New Roman"/>
          <w:b/>
          <w:sz w:val="28"/>
          <w:szCs w:val="28"/>
        </w:rPr>
        <w:t xml:space="preserve">2.1. </w:t>
      </w:r>
      <w:r w:rsidR="00394746" w:rsidRPr="001D1298">
        <w:rPr>
          <w:rFonts w:ascii="Times New Roman" w:hAnsi="Times New Roman"/>
          <w:b/>
          <w:sz w:val="28"/>
          <w:szCs w:val="28"/>
        </w:rPr>
        <w:t xml:space="preserve">Triệu chứng lâm sàng </w:t>
      </w:r>
      <w:r w:rsidR="00394746" w:rsidRPr="001D1298">
        <w:rPr>
          <w:rFonts w:ascii="Times New Roman" w:hAnsi="Times New Roman"/>
          <w:b/>
          <w:sz w:val="28"/>
          <w:szCs w:val="28"/>
          <w:vertAlign w:val="superscript"/>
        </w:rPr>
        <w:t>[ 1 ]</w:t>
      </w:r>
      <w:r w:rsidR="00394746" w:rsidRPr="001D1298">
        <w:rPr>
          <w:rFonts w:ascii="Times New Roman" w:hAnsi="Times New Roman"/>
          <w:sz w:val="28"/>
          <w:szCs w:val="28"/>
        </w:rPr>
        <w:t xml:space="preserve">: </w:t>
      </w:r>
    </w:p>
    <w:p w:rsidR="001D1298" w:rsidRDefault="00394746" w:rsidP="001D1298">
      <w:pPr>
        <w:spacing w:before="80" w:after="80" w:line="240" w:lineRule="auto"/>
        <w:ind w:firstLine="426"/>
        <w:rPr>
          <w:rFonts w:ascii="Times New Roman" w:hAnsi="Times New Roman"/>
          <w:sz w:val="28"/>
          <w:szCs w:val="28"/>
        </w:rPr>
      </w:pPr>
      <w:r w:rsidRPr="001D1298">
        <w:rPr>
          <w:rFonts w:ascii="Times New Roman" w:hAnsi="Times New Roman"/>
          <w:sz w:val="28"/>
          <w:szCs w:val="28"/>
        </w:rPr>
        <w:t>Ăn nhiều, uống nhiều, gầy ốm, mất cân, yế</w:t>
      </w:r>
      <w:r w:rsidR="001D1298">
        <w:rPr>
          <w:rFonts w:ascii="Times New Roman" w:hAnsi="Times New Roman"/>
          <w:sz w:val="28"/>
          <w:szCs w:val="28"/>
        </w:rPr>
        <w:t>u cơ.</w:t>
      </w:r>
    </w:p>
    <w:p w:rsidR="00394746" w:rsidRPr="001D1298" w:rsidRDefault="001D1298" w:rsidP="001D1298">
      <w:pPr>
        <w:spacing w:before="80" w:after="80" w:line="240" w:lineRule="auto"/>
        <w:ind w:firstLine="426"/>
        <w:rPr>
          <w:rFonts w:ascii="Times New Roman" w:hAnsi="Times New Roman"/>
          <w:b/>
          <w:sz w:val="28"/>
          <w:szCs w:val="28"/>
        </w:rPr>
      </w:pPr>
      <w:r w:rsidRPr="001D1298">
        <w:rPr>
          <w:rFonts w:ascii="Times New Roman" w:hAnsi="Times New Roman"/>
          <w:b/>
          <w:sz w:val="28"/>
          <w:szCs w:val="28"/>
        </w:rPr>
        <w:t xml:space="preserve">2.2. </w:t>
      </w:r>
      <w:r w:rsidR="00394746" w:rsidRPr="001D1298">
        <w:rPr>
          <w:rFonts w:ascii="Times New Roman" w:hAnsi="Times New Roman"/>
          <w:b/>
          <w:sz w:val="28"/>
          <w:szCs w:val="28"/>
        </w:rPr>
        <w:t xml:space="preserve">Chẩn đoán xác định </w:t>
      </w:r>
      <w:r w:rsidR="00394746" w:rsidRPr="001D1298">
        <w:rPr>
          <w:rFonts w:ascii="Times New Roman" w:hAnsi="Times New Roman"/>
          <w:b/>
          <w:sz w:val="28"/>
          <w:szCs w:val="28"/>
          <w:vertAlign w:val="superscript"/>
        </w:rPr>
        <w:t>[ 2 ]</w:t>
      </w:r>
      <w:r w:rsidR="00394746" w:rsidRPr="001D1298">
        <w:rPr>
          <w:rFonts w:ascii="Times New Roman" w:hAnsi="Times New Roman"/>
          <w:b/>
          <w:sz w:val="28"/>
          <w:szCs w:val="28"/>
        </w:rPr>
        <w:t xml:space="preserve">:       </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outset" w:sz="6" w:space="0" w:color="auto"/>
        </w:tblBorders>
        <w:tblCellMar>
          <w:left w:w="0" w:type="dxa"/>
          <w:right w:w="0" w:type="dxa"/>
        </w:tblCellMar>
        <w:tblLook w:val="0000" w:firstRow="0" w:lastRow="0" w:firstColumn="0" w:lastColumn="0" w:noHBand="0" w:noVBand="0"/>
      </w:tblPr>
      <w:tblGrid>
        <w:gridCol w:w="8592"/>
      </w:tblGrid>
      <w:tr w:rsidR="00394746" w:rsidRPr="008B0479" w:rsidTr="00C507DD">
        <w:trPr>
          <w:tblHeader/>
          <w:tblCellSpacing w:w="7" w:type="dxa"/>
          <w:jc w:val="center"/>
        </w:trPr>
        <w:tc>
          <w:tcPr>
            <w:tcW w:w="0" w:type="auto"/>
            <w:shd w:val="clear" w:color="auto" w:fill="FFFFFF"/>
          </w:tcPr>
          <w:p w:rsidR="00394746" w:rsidRPr="008B0479" w:rsidRDefault="00394746" w:rsidP="0089607C">
            <w:pPr>
              <w:spacing w:before="80" w:after="80" w:line="240" w:lineRule="auto"/>
              <w:rPr>
                <w:rFonts w:ascii="Times New Roman" w:hAnsi="Times New Roman"/>
                <w:b/>
                <w:bCs/>
                <w:color w:val="333333"/>
                <w:sz w:val="28"/>
                <w:szCs w:val="28"/>
              </w:rPr>
            </w:pPr>
            <w:r w:rsidRPr="008B0479">
              <w:rPr>
                <w:rFonts w:ascii="Times New Roman" w:hAnsi="Times New Roman"/>
                <w:b/>
                <w:bCs/>
                <w:color w:val="333333"/>
                <w:sz w:val="28"/>
                <w:szCs w:val="28"/>
              </w:rPr>
              <w:t>Bảng 1. Các giá trị chẩn đoán bệnh tiểu đường</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HbA</w:t>
            </w:r>
            <w:r w:rsidRPr="008B0479">
              <w:rPr>
                <w:rFonts w:ascii="Times New Roman" w:hAnsi="Times New Roman"/>
                <w:color w:val="333333"/>
                <w:sz w:val="28"/>
                <w:szCs w:val="28"/>
                <w:vertAlign w:val="subscript"/>
              </w:rPr>
              <w:t>1c</w:t>
            </w:r>
            <w:r w:rsidRPr="008B0479">
              <w:rPr>
                <w:rFonts w:ascii="Times New Roman" w:hAnsi="Times New Roman"/>
                <w:color w:val="333333"/>
                <w:sz w:val="28"/>
                <w:szCs w:val="28"/>
              </w:rPr>
              <w:t xml:space="preserve"> ≥ 6.5%, Hay</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Đường huyết nhịn đói 8 giờ ≥126 mg/dL (7.0 mmol/L), Hay</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Đường huyết sau 2 giờ dùng 75g glucose ≥200 mg/dL (11.1 mmol/L), Hay</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Ở bệnh nhân có các triệu chứng điển hình của bệnh tiểu đường hay</w:t>
            </w:r>
          </w:p>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đang có mức đường huyết cao trầm trọng,</w:t>
            </w:r>
          </w:p>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đường huyết bất kỳ ≥ 200 mg/dL (11.1 mmol/L).</w:t>
            </w:r>
          </w:p>
        </w:tc>
      </w:tr>
    </w:tbl>
    <w:p w:rsidR="00394746" w:rsidRPr="003C7EB0" w:rsidRDefault="00394746" w:rsidP="0089607C">
      <w:pPr>
        <w:spacing w:before="80" w:after="80" w:line="240" w:lineRule="auto"/>
        <w:rPr>
          <w:rFonts w:ascii="Times New Roman" w:hAnsi="Times New Roman"/>
          <w:sz w:val="28"/>
          <w:szCs w:val="28"/>
        </w:rPr>
      </w:pPr>
    </w:p>
    <w:p w:rsidR="00394746" w:rsidRPr="003C7EB0" w:rsidRDefault="00394746" w:rsidP="0089607C">
      <w:pPr>
        <w:spacing w:before="80" w:after="80" w:line="240" w:lineRule="auto"/>
        <w:rPr>
          <w:rFonts w:ascii="Times New Roman" w:hAnsi="Times New Roman"/>
          <w:sz w:val="28"/>
          <w:szCs w:val="28"/>
        </w:rPr>
      </w:pP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16"/>
      </w:tblGrid>
      <w:tr w:rsidR="00394746" w:rsidRPr="008B0479" w:rsidTr="00C507DD">
        <w:trPr>
          <w:tblHeader/>
          <w:tblCellSpacing w:w="7" w:type="dxa"/>
          <w:jc w:val="center"/>
        </w:trPr>
        <w:tc>
          <w:tcPr>
            <w:tcW w:w="0" w:type="auto"/>
            <w:shd w:val="clear" w:color="auto" w:fill="FFFFFF"/>
          </w:tcPr>
          <w:p w:rsidR="00394746" w:rsidRPr="008B0479" w:rsidRDefault="00394746" w:rsidP="0089607C">
            <w:pPr>
              <w:spacing w:before="80" w:after="80" w:line="240" w:lineRule="auto"/>
              <w:rPr>
                <w:rFonts w:ascii="Times New Roman" w:hAnsi="Times New Roman"/>
                <w:b/>
                <w:bCs/>
                <w:color w:val="333333"/>
                <w:sz w:val="28"/>
                <w:szCs w:val="28"/>
              </w:rPr>
            </w:pPr>
            <w:r w:rsidRPr="008B0479">
              <w:rPr>
                <w:rFonts w:ascii="Times New Roman" w:hAnsi="Times New Roman"/>
                <w:b/>
                <w:bCs/>
                <w:color w:val="333333"/>
                <w:sz w:val="28"/>
                <w:szCs w:val="28"/>
              </w:rPr>
              <w:lastRenderedPageBreak/>
              <w:t>Bảng 2. Các giá trị làm tăng nguy cơ cao bị bệnh tiểu đường</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Đường huyết lúc đói</w:t>
            </w:r>
          </w:p>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100 (5.6 mmol/L) - 125 mg/dL (6.9 mmol/L), Hay</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Đường huyết sau 2 giờ dùng 75g glucose</w:t>
            </w:r>
          </w:p>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140 mg/dL (7.8 mmol/L) - 199 mg/dL (11.0 mmol/L), Hay</w:t>
            </w:r>
          </w:p>
        </w:tc>
      </w:tr>
      <w:tr w:rsidR="00394746" w:rsidRPr="008B0479" w:rsidTr="00C507DD">
        <w:trPr>
          <w:tblCellSpacing w:w="7" w:type="dxa"/>
          <w:jc w:val="center"/>
        </w:trPr>
        <w:tc>
          <w:tcPr>
            <w:tcW w:w="0" w:type="auto"/>
            <w:shd w:val="clear" w:color="auto" w:fill="FFFFFF"/>
          </w:tcPr>
          <w:p w:rsidR="00394746" w:rsidRPr="008B0479" w:rsidRDefault="00394746" w:rsidP="0089607C">
            <w:pPr>
              <w:spacing w:before="80" w:after="80" w:line="240" w:lineRule="auto"/>
              <w:ind w:left="150"/>
              <w:rPr>
                <w:rFonts w:ascii="Times New Roman" w:hAnsi="Times New Roman"/>
                <w:color w:val="333333"/>
                <w:sz w:val="28"/>
                <w:szCs w:val="28"/>
              </w:rPr>
            </w:pPr>
            <w:r w:rsidRPr="008B0479">
              <w:rPr>
                <w:rFonts w:ascii="Times New Roman" w:hAnsi="Times New Roman"/>
                <w:color w:val="333333"/>
                <w:sz w:val="28"/>
                <w:szCs w:val="28"/>
              </w:rPr>
              <w:t>HbA</w:t>
            </w:r>
            <w:r w:rsidRPr="008B0479">
              <w:rPr>
                <w:rFonts w:ascii="Times New Roman" w:hAnsi="Times New Roman"/>
                <w:color w:val="333333"/>
                <w:sz w:val="28"/>
                <w:szCs w:val="28"/>
                <w:vertAlign w:val="subscript"/>
              </w:rPr>
              <w:t xml:space="preserve">1c </w:t>
            </w:r>
            <w:r w:rsidRPr="008B0479">
              <w:rPr>
                <w:rFonts w:ascii="Times New Roman" w:hAnsi="Times New Roman"/>
                <w:color w:val="333333"/>
                <w:sz w:val="28"/>
                <w:szCs w:val="28"/>
              </w:rPr>
              <w:t>: 5.7% - 6.4%</w:t>
            </w:r>
          </w:p>
        </w:tc>
      </w:tr>
    </w:tbl>
    <w:p w:rsidR="00394746" w:rsidRPr="003C7EB0" w:rsidRDefault="001D1298" w:rsidP="001D1298">
      <w:pPr>
        <w:spacing w:before="80" w:after="80" w:line="240" w:lineRule="auto"/>
        <w:ind w:firstLine="567"/>
        <w:rPr>
          <w:rFonts w:ascii="Times New Roman" w:hAnsi="Times New Roman"/>
          <w:b/>
          <w:sz w:val="28"/>
          <w:szCs w:val="28"/>
        </w:rPr>
      </w:pPr>
      <w:r>
        <w:rPr>
          <w:rFonts w:ascii="Times New Roman" w:hAnsi="Times New Roman"/>
          <w:b/>
          <w:sz w:val="28"/>
          <w:szCs w:val="28"/>
        </w:rPr>
        <w:t xml:space="preserve">2.3. </w:t>
      </w:r>
      <w:r w:rsidR="00394746" w:rsidRPr="003C7EB0">
        <w:rPr>
          <w:rFonts w:ascii="Times New Roman" w:hAnsi="Times New Roman"/>
          <w:b/>
          <w:sz w:val="28"/>
          <w:szCs w:val="28"/>
        </w:rPr>
        <w:t>Phân loại bệnh tiểu đường  :</w:t>
      </w:r>
    </w:p>
    <w:p w:rsidR="00394746" w:rsidRPr="003C7EB0" w:rsidRDefault="00394746" w:rsidP="0089607C">
      <w:pPr>
        <w:numPr>
          <w:ilvl w:val="0"/>
          <w:numId w:val="8"/>
        </w:numPr>
        <w:tabs>
          <w:tab w:val="clear" w:pos="720"/>
        </w:tabs>
        <w:spacing w:before="80" w:after="80" w:line="240" w:lineRule="auto"/>
        <w:rPr>
          <w:rFonts w:ascii="Times New Roman" w:hAnsi="Times New Roman"/>
          <w:sz w:val="28"/>
          <w:szCs w:val="28"/>
        </w:rPr>
      </w:pPr>
      <w:r w:rsidRPr="003C7EB0">
        <w:rPr>
          <w:rFonts w:ascii="Times New Roman" w:hAnsi="Times New Roman"/>
          <w:sz w:val="28"/>
          <w:szCs w:val="28"/>
        </w:rPr>
        <w:t>Tiểu đường típ 1: bệnh tiểu đường phụ thuộc insulin.</w:t>
      </w:r>
    </w:p>
    <w:p w:rsidR="00394746" w:rsidRPr="003C7EB0" w:rsidRDefault="00394746" w:rsidP="0089607C">
      <w:pPr>
        <w:numPr>
          <w:ilvl w:val="0"/>
          <w:numId w:val="8"/>
        </w:numPr>
        <w:tabs>
          <w:tab w:val="clear" w:pos="720"/>
        </w:tabs>
        <w:spacing w:before="80" w:after="80" w:line="240" w:lineRule="auto"/>
        <w:rPr>
          <w:rFonts w:ascii="Times New Roman" w:hAnsi="Times New Roman"/>
          <w:sz w:val="28"/>
          <w:szCs w:val="28"/>
        </w:rPr>
      </w:pPr>
      <w:r w:rsidRPr="003C7EB0">
        <w:rPr>
          <w:rFonts w:ascii="Times New Roman" w:hAnsi="Times New Roman"/>
          <w:sz w:val="28"/>
          <w:szCs w:val="28"/>
        </w:rPr>
        <w:t>Tiểu đường típ 2: bệnh tiểu đường không phụ thuộc insulin.</w:t>
      </w:r>
    </w:p>
    <w:p w:rsidR="00394746" w:rsidRPr="003C7EB0" w:rsidRDefault="00394746" w:rsidP="0089607C">
      <w:pPr>
        <w:numPr>
          <w:ilvl w:val="0"/>
          <w:numId w:val="8"/>
        </w:numPr>
        <w:tabs>
          <w:tab w:val="clear" w:pos="720"/>
        </w:tabs>
        <w:spacing w:before="80" w:after="80" w:line="240" w:lineRule="auto"/>
        <w:rPr>
          <w:rFonts w:ascii="Times New Roman" w:hAnsi="Times New Roman"/>
          <w:sz w:val="28"/>
          <w:szCs w:val="28"/>
        </w:rPr>
      </w:pPr>
      <w:r w:rsidRPr="003C7EB0">
        <w:rPr>
          <w:rFonts w:ascii="Times New Roman" w:hAnsi="Times New Roman"/>
          <w:sz w:val="28"/>
          <w:szCs w:val="28"/>
        </w:rPr>
        <w:t>Tiểu đường thai kỳ.</w:t>
      </w:r>
    </w:p>
    <w:p w:rsidR="00394746" w:rsidRPr="003C7EB0" w:rsidRDefault="00394746" w:rsidP="0089607C">
      <w:pPr>
        <w:numPr>
          <w:ilvl w:val="0"/>
          <w:numId w:val="8"/>
        </w:numPr>
        <w:tabs>
          <w:tab w:val="clear" w:pos="720"/>
        </w:tabs>
        <w:spacing w:before="80" w:after="80" w:line="240" w:lineRule="auto"/>
        <w:rPr>
          <w:rFonts w:ascii="Times New Roman" w:hAnsi="Times New Roman"/>
          <w:sz w:val="28"/>
          <w:szCs w:val="28"/>
        </w:rPr>
      </w:pPr>
      <w:r w:rsidRPr="003C7EB0">
        <w:rPr>
          <w:rFonts w:ascii="Times New Roman" w:hAnsi="Times New Roman"/>
          <w:sz w:val="28"/>
          <w:szCs w:val="28"/>
        </w:rPr>
        <w:t>Tiểu đường thứ phát (VD: khuyết tật di truyền chức năng β-cell, bệnh xơ nang tụy, sau phẫu thuật tụy, do thuốc hay hóa chất).</w:t>
      </w:r>
    </w:p>
    <w:p w:rsidR="00394746" w:rsidRPr="003C7EB0" w:rsidRDefault="00394746" w:rsidP="0089607C">
      <w:pPr>
        <w:numPr>
          <w:ilvl w:val="0"/>
          <w:numId w:val="8"/>
        </w:numPr>
        <w:tabs>
          <w:tab w:val="clear" w:pos="720"/>
        </w:tabs>
        <w:spacing w:before="80" w:after="80" w:line="240" w:lineRule="auto"/>
        <w:rPr>
          <w:rFonts w:ascii="Times New Roman" w:hAnsi="Times New Roman"/>
          <w:sz w:val="28"/>
          <w:szCs w:val="28"/>
        </w:rPr>
      </w:pPr>
      <w:r w:rsidRPr="003C7EB0">
        <w:rPr>
          <w:rFonts w:ascii="Times New Roman" w:hAnsi="Times New Roman"/>
          <w:sz w:val="28"/>
          <w:szCs w:val="28"/>
        </w:rPr>
        <w:t xml:space="preserve">Trong tiểu đường type 2, tùy thời gian xảy ra dài hay ngắn mà có: </w:t>
      </w:r>
    </w:p>
    <w:p w:rsidR="00394746" w:rsidRPr="003C7EB0" w:rsidRDefault="00394746" w:rsidP="001D1298">
      <w:pPr>
        <w:spacing w:before="80" w:after="80" w:line="240" w:lineRule="auto"/>
        <w:ind w:firstLine="567"/>
        <w:jc w:val="both"/>
        <w:rPr>
          <w:rFonts w:ascii="Times New Roman" w:hAnsi="Times New Roman"/>
          <w:color w:val="222222"/>
          <w:sz w:val="28"/>
          <w:szCs w:val="28"/>
        </w:rPr>
      </w:pPr>
      <w:r w:rsidRPr="003C7EB0">
        <w:rPr>
          <w:rFonts w:ascii="Times New Roman" w:hAnsi="Times New Roman"/>
          <w:sz w:val="28"/>
          <w:szCs w:val="28"/>
        </w:rPr>
        <w:t xml:space="preserve">+ Các biến chứng trên mạch máu nhỏ (bệnh lý võng mạc, bệnh lý cầu thận, bệnh lý thần kinh) </w:t>
      </w:r>
      <w:r w:rsidRPr="003C7EB0">
        <w:rPr>
          <w:rFonts w:ascii="Times New Roman" w:hAnsi="Times New Roman"/>
          <w:color w:val="222222"/>
          <w:sz w:val="28"/>
          <w:szCs w:val="28"/>
          <w:lang w:val="vi-VN"/>
        </w:rPr>
        <w:t>liên quan đến tăng đường huyết và trầm trọng hơn do tăng huyết áp</w:t>
      </w:r>
      <w:r w:rsidRPr="003C7EB0">
        <w:rPr>
          <w:rFonts w:ascii="Times New Roman" w:hAnsi="Times New Roman"/>
          <w:color w:val="222222"/>
          <w:sz w:val="28"/>
          <w:szCs w:val="28"/>
        </w:rPr>
        <w:t>.</w:t>
      </w:r>
    </w:p>
    <w:p w:rsidR="00394746" w:rsidRPr="003C7EB0" w:rsidRDefault="00394746" w:rsidP="001D1298">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Các biến chứng trên mạch máu lớn (mạch vành, mạch máu não và động mạch ngoại biên) có liên quan đến tăng đường huyết cũng như tăng huyết áp, các bất thường lipid máu và thuốc lá.</w:t>
      </w:r>
    </w:p>
    <w:p w:rsidR="00394746" w:rsidRPr="003C7EB0" w:rsidRDefault="00394746" w:rsidP="001D1298">
      <w:pPr>
        <w:spacing w:before="80" w:after="80" w:line="240" w:lineRule="auto"/>
        <w:ind w:left="360" w:firstLine="567"/>
        <w:jc w:val="both"/>
        <w:rPr>
          <w:rFonts w:ascii="Times New Roman" w:hAnsi="Times New Roman"/>
          <w:b/>
          <w:sz w:val="28"/>
          <w:szCs w:val="28"/>
        </w:rPr>
      </w:pPr>
      <w:r w:rsidRPr="003C7EB0">
        <w:rPr>
          <w:rFonts w:ascii="Times New Roman" w:hAnsi="Times New Roman"/>
          <w:b/>
          <w:color w:val="000000"/>
          <w:w w:val="95"/>
          <w:sz w:val="28"/>
          <w:szCs w:val="28"/>
          <w:lang w:val="fr-FR"/>
        </w:rPr>
        <w:t xml:space="preserve">**.  </w:t>
      </w:r>
      <w:r w:rsidRPr="003C7EB0">
        <w:rPr>
          <w:rFonts w:ascii="Times New Roman" w:hAnsi="Times New Roman"/>
          <w:b/>
          <w:color w:val="000000"/>
          <w:w w:val="95"/>
          <w:sz w:val="28"/>
          <w:szCs w:val="28"/>
          <w:u w:val="single"/>
          <w:lang w:val="fr-FR"/>
        </w:rPr>
        <w:t>Các nguyên tắc cơ bản</w:t>
      </w:r>
      <w:r w:rsidRPr="003C7EB0">
        <w:rPr>
          <w:rFonts w:ascii="Times New Roman" w:hAnsi="Times New Roman"/>
          <w:b/>
          <w:color w:val="000000"/>
          <w:w w:val="95"/>
          <w:sz w:val="28"/>
          <w:szCs w:val="28"/>
          <w:lang w:val="fr-FR"/>
        </w:rPr>
        <w:t>:</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spacing w:val="-3"/>
          <w:sz w:val="28"/>
          <w:szCs w:val="28"/>
          <w:lang w:val="fr-FR"/>
        </w:rPr>
      </w:pPr>
      <w:r w:rsidRPr="003C7EB0">
        <w:rPr>
          <w:rFonts w:ascii="Times New Roman" w:hAnsi="Times New Roman"/>
          <w:spacing w:val="-3"/>
          <w:sz w:val="28"/>
          <w:szCs w:val="28"/>
          <w:lang w:val="fr-FR"/>
        </w:rPr>
        <w:t>Tăng đường huyết (&gt; 11 mmol/l # 200mg/dl) thì nguy hiểm và cần một liều tải insulin.</w:t>
      </w:r>
    </w:p>
    <w:p w:rsidR="00394746" w:rsidRPr="003C7EB0" w:rsidRDefault="00394746" w:rsidP="001D1298">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lang w:val="fr-FR"/>
        </w:rPr>
        <w:t xml:space="preserve">Đường huyết bình thường (4,5-7 mmol/l # 80-126 mg/dl) chu phẫu </w:t>
      </w:r>
      <w:r w:rsidRPr="003C7EB0">
        <w:rPr>
          <w:rFonts w:ascii="Times New Roman" w:hAnsi="Times New Roman"/>
          <w:sz w:val="28"/>
          <w:szCs w:val="28"/>
          <w:lang w:val="vi-VN"/>
        </w:rPr>
        <w:t>dường như cải thiện tiên lượng của bệnh tiểu đường</w:t>
      </w:r>
      <w:r w:rsidRPr="003C7EB0">
        <w:rPr>
          <w:rFonts w:ascii="Times New Roman" w:hAnsi="Times New Roman"/>
          <w:sz w:val="28"/>
          <w:szCs w:val="28"/>
        </w:rPr>
        <w:t>.</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 xml:space="preserve">Hạ đường huyết còn nguy hiểm hơn tăng đường huyết. </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Cần duy trì đường huyết 110 - 160 mg/dl.</w:t>
      </w:r>
    </w:p>
    <w:p w:rsidR="00394746" w:rsidRPr="003C7EB0" w:rsidRDefault="00394746" w:rsidP="001D1298">
      <w:pPr>
        <w:numPr>
          <w:ilvl w:val="0"/>
          <w:numId w:val="9"/>
        </w:numPr>
        <w:tabs>
          <w:tab w:val="clear" w:pos="360"/>
        </w:tabs>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Bệnh nhân cần được nhập viện 24 – 48 giờ trước ngày mổ, nhất là đối với bệnh nhân thuộc loại tiểu đường phụ thuộc insulin.</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Cố gắng xếp lịch mổ chương trình vào buổi sáng.</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color w:val="000000"/>
          <w:w w:val="104"/>
          <w:sz w:val="28"/>
          <w:szCs w:val="28"/>
          <w:lang w:val="fr-FR"/>
        </w:rPr>
      </w:pPr>
      <w:r w:rsidRPr="003C7EB0">
        <w:rPr>
          <w:rFonts w:ascii="Times New Roman" w:hAnsi="Times New Roman"/>
          <w:color w:val="000000"/>
          <w:spacing w:val="-5"/>
          <w:sz w:val="28"/>
          <w:szCs w:val="28"/>
          <w:lang w:val="fr-FR"/>
        </w:rPr>
        <w:t>Chú ý các điểm tỳ đè khi đặt tư thế BN trên bàn mổ.</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right="-65" w:firstLine="567"/>
        <w:jc w:val="both"/>
        <w:rPr>
          <w:rFonts w:ascii="Times New Roman" w:hAnsi="Times New Roman"/>
          <w:color w:val="000000"/>
          <w:spacing w:val="-5"/>
          <w:sz w:val="28"/>
          <w:szCs w:val="28"/>
          <w:lang w:val="fr-FR"/>
        </w:rPr>
      </w:pPr>
      <w:r w:rsidRPr="003C7EB0">
        <w:rPr>
          <w:rFonts w:ascii="Times New Roman" w:hAnsi="Times New Roman"/>
          <w:color w:val="000000"/>
          <w:w w:val="103"/>
          <w:sz w:val="28"/>
          <w:szCs w:val="28"/>
          <w:lang w:val="fr-FR"/>
        </w:rPr>
        <w:t xml:space="preserve">Insuline truyền TM  (với bơm tiêm điện) bằng đường truyền riêng, hoà </w:t>
      </w:r>
      <w:r w:rsidRPr="003C7EB0">
        <w:rPr>
          <w:rFonts w:ascii="Times New Roman" w:hAnsi="Times New Roman"/>
          <w:color w:val="000000"/>
          <w:w w:val="104"/>
          <w:sz w:val="28"/>
          <w:szCs w:val="28"/>
          <w:lang w:val="fr-FR"/>
        </w:rPr>
        <w:t>loãng trong NaCl 9‰ với tỷ lệ 1 UI/ml.</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left="0" w:right="-65"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lastRenderedPageBreak/>
        <w:t>Nên sử dụng dịch truyền NaCl 9‰ hơn RL.</w:t>
      </w:r>
    </w:p>
    <w:p w:rsidR="00394746" w:rsidRPr="003C7EB0" w:rsidRDefault="00394746" w:rsidP="001D1298">
      <w:pPr>
        <w:widowControl w:val="0"/>
        <w:numPr>
          <w:ilvl w:val="0"/>
          <w:numId w:val="9"/>
        </w:numPr>
        <w:tabs>
          <w:tab w:val="clear" w:pos="360"/>
        </w:tabs>
        <w:autoSpaceDE w:val="0"/>
        <w:autoSpaceDN w:val="0"/>
        <w:adjustRightInd w:val="0"/>
        <w:spacing w:before="80" w:after="80" w:line="240" w:lineRule="auto"/>
        <w:ind w:left="0" w:right="-65"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CHÚ Ý :</w:t>
      </w:r>
    </w:p>
    <w:p w:rsidR="00394746" w:rsidRPr="003C7EB0" w:rsidRDefault="00394746" w:rsidP="001D1298">
      <w:pPr>
        <w:widowControl w:val="0"/>
        <w:autoSpaceDE w:val="0"/>
        <w:autoSpaceDN w:val="0"/>
        <w:adjustRightInd w:val="0"/>
        <w:spacing w:before="80" w:after="80" w:line="240" w:lineRule="auto"/>
        <w:ind w:right="1197" w:firstLine="567"/>
        <w:jc w:val="both"/>
        <w:rPr>
          <w:rFonts w:ascii="Times New Roman" w:hAnsi="Times New Roman"/>
          <w:color w:val="000000"/>
          <w:spacing w:val="-4"/>
          <w:sz w:val="28"/>
          <w:szCs w:val="28"/>
          <w:lang w:val="fr-FR"/>
        </w:rPr>
      </w:pPr>
      <w:r w:rsidRPr="003C7EB0">
        <w:rPr>
          <w:rFonts w:ascii="Times New Roman" w:hAnsi="Times New Roman"/>
          <w:color w:val="000000"/>
          <w:spacing w:val="-3"/>
          <w:sz w:val="28"/>
          <w:szCs w:val="28"/>
          <w:lang w:val="fr-FR"/>
        </w:rPr>
        <w:t xml:space="preserve">- Cần đánh giá trước mổ: loại tiểu đường, mức đường huyết, các biến chứng, </w:t>
      </w:r>
      <w:r w:rsidRPr="003C7EB0">
        <w:rPr>
          <w:rFonts w:ascii="Times New Roman" w:hAnsi="Times New Roman"/>
          <w:color w:val="000000"/>
          <w:spacing w:val="-4"/>
          <w:sz w:val="28"/>
          <w:szCs w:val="28"/>
          <w:lang w:val="fr-FR"/>
        </w:rPr>
        <w:t xml:space="preserve">thuốc điều trị, và kiểu phẫu thuật. </w:t>
      </w:r>
    </w:p>
    <w:p w:rsidR="00394746" w:rsidRPr="003C7EB0" w:rsidRDefault="00394746" w:rsidP="001D1298">
      <w:pPr>
        <w:widowControl w:val="0"/>
        <w:autoSpaceDE w:val="0"/>
        <w:autoSpaceDN w:val="0"/>
        <w:adjustRightInd w:val="0"/>
        <w:spacing w:before="80" w:after="80" w:line="240" w:lineRule="auto"/>
        <w:ind w:right="533"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 Những yếu tố nguy cơ gây tai biến trong gây mê trên BN tiểu đường gồm:</w:t>
      </w:r>
    </w:p>
    <w:p w:rsidR="00394746" w:rsidRPr="003C7EB0" w:rsidRDefault="00394746" w:rsidP="001D1298">
      <w:pPr>
        <w:widowControl w:val="0"/>
        <w:autoSpaceDE w:val="0"/>
        <w:autoSpaceDN w:val="0"/>
        <w:adjustRightInd w:val="0"/>
        <w:spacing w:before="80" w:after="80" w:line="240" w:lineRule="auto"/>
        <w:ind w:right="1381"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 Bệnh mạch vành: nguy cơ thiếu máu cơ tim.</w:t>
      </w:r>
    </w:p>
    <w:p w:rsidR="00394746" w:rsidRPr="003C7EB0" w:rsidRDefault="00394746" w:rsidP="001D1298">
      <w:pPr>
        <w:widowControl w:val="0"/>
        <w:autoSpaceDE w:val="0"/>
        <w:autoSpaceDN w:val="0"/>
        <w:adjustRightInd w:val="0"/>
        <w:spacing w:before="80" w:after="80" w:line="240" w:lineRule="auto"/>
        <w:ind w:right="1381" w:firstLine="567"/>
        <w:jc w:val="both"/>
        <w:rPr>
          <w:rFonts w:ascii="Times New Roman" w:hAnsi="Times New Roman"/>
          <w:color w:val="000000"/>
          <w:spacing w:val="-5"/>
          <w:sz w:val="28"/>
          <w:szCs w:val="28"/>
          <w:lang w:val="fr-FR"/>
        </w:rPr>
      </w:pPr>
      <w:r w:rsidRPr="003C7EB0">
        <w:rPr>
          <w:rFonts w:ascii="Times New Roman" w:hAnsi="Times New Roman"/>
          <w:color w:val="000000"/>
          <w:spacing w:val="-5"/>
          <w:sz w:val="28"/>
          <w:szCs w:val="28"/>
          <w:lang w:val="fr-FR"/>
        </w:rPr>
        <w:t xml:space="preserve">+ Tăng huyết áp : nguy cơ không ổn định huyết động. </w:t>
      </w:r>
    </w:p>
    <w:p w:rsidR="00394746" w:rsidRPr="003C7EB0" w:rsidRDefault="00394746" w:rsidP="001D1298">
      <w:pPr>
        <w:widowControl w:val="0"/>
        <w:autoSpaceDE w:val="0"/>
        <w:autoSpaceDN w:val="0"/>
        <w:adjustRightInd w:val="0"/>
        <w:spacing w:before="80" w:after="80" w:line="240" w:lineRule="auto"/>
        <w:ind w:right="4165" w:firstLine="567"/>
        <w:jc w:val="both"/>
        <w:rPr>
          <w:rFonts w:ascii="Times New Roman" w:hAnsi="Times New Roman"/>
          <w:color w:val="000000"/>
          <w:spacing w:val="-4"/>
          <w:sz w:val="28"/>
          <w:szCs w:val="28"/>
          <w:lang w:val="fr-FR"/>
        </w:rPr>
      </w:pPr>
      <w:r w:rsidRPr="003C7EB0">
        <w:rPr>
          <w:rFonts w:ascii="Times New Roman" w:hAnsi="Times New Roman"/>
          <w:color w:val="000000"/>
          <w:spacing w:val="-4"/>
          <w:sz w:val="28"/>
          <w:szCs w:val="28"/>
          <w:lang w:val="fr-FR"/>
        </w:rPr>
        <w:t xml:space="preserve">+ Rối loạn thần kinh thực vật. </w:t>
      </w:r>
    </w:p>
    <w:p w:rsidR="00394746" w:rsidRPr="003C7EB0" w:rsidRDefault="00394746" w:rsidP="001D1298">
      <w:pPr>
        <w:widowControl w:val="0"/>
        <w:autoSpaceDE w:val="0"/>
        <w:autoSpaceDN w:val="0"/>
        <w:adjustRightInd w:val="0"/>
        <w:spacing w:before="80" w:after="80" w:line="240" w:lineRule="auto"/>
        <w:ind w:firstLine="567"/>
        <w:jc w:val="both"/>
        <w:rPr>
          <w:rFonts w:ascii="Times New Roman" w:hAnsi="Times New Roman"/>
          <w:color w:val="000000"/>
          <w:spacing w:val="-1"/>
          <w:sz w:val="28"/>
          <w:szCs w:val="28"/>
          <w:lang w:val="fr-FR"/>
        </w:rPr>
      </w:pPr>
      <w:r w:rsidRPr="003C7EB0">
        <w:rPr>
          <w:rFonts w:ascii="Times New Roman" w:hAnsi="Times New Roman"/>
          <w:color w:val="000000"/>
          <w:spacing w:val="-1"/>
          <w:sz w:val="28"/>
          <w:szCs w:val="28"/>
          <w:lang w:val="fr-FR"/>
        </w:rPr>
        <w:t>+ Suy thận.</w:t>
      </w:r>
    </w:p>
    <w:p w:rsidR="00394746" w:rsidRPr="003C7EB0" w:rsidRDefault="00394746" w:rsidP="001D1298">
      <w:pPr>
        <w:widowControl w:val="0"/>
        <w:autoSpaceDE w:val="0"/>
        <w:autoSpaceDN w:val="0"/>
        <w:adjustRightInd w:val="0"/>
        <w:spacing w:before="80" w:after="80" w:line="240" w:lineRule="auto"/>
        <w:ind w:firstLine="567"/>
        <w:jc w:val="both"/>
        <w:rPr>
          <w:rFonts w:ascii="Times New Roman" w:hAnsi="Times New Roman"/>
          <w:color w:val="000000"/>
          <w:spacing w:val="-4"/>
          <w:sz w:val="28"/>
          <w:szCs w:val="28"/>
          <w:lang w:val="fr-FR"/>
        </w:rPr>
      </w:pPr>
      <w:r w:rsidRPr="003C7EB0">
        <w:rPr>
          <w:rFonts w:ascii="Times New Roman" w:hAnsi="Times New Roman"/>
          <w:color w:val="000000"/>
          <w:spacing w:val="-4"/>
          <w:sz w:val="28"/>
          <w:szCs w:val="28"/>
          <w:lang w:val="fr-FR"/>
        </w:rPr>
        <w:t>+ Liệt dạ dày: nguy cơ trào ngượ</w:t>
      </w:r>
      <w:r w:rsidR="001D1298">
        <w:rPr>
          <w:rFonts w:ascii="Times New Roman" w:hAnsi="Times New Roman"/>
          <w:color w:val="000000"/>
          <w:spacing w:val="-4"/>
          <w:sz w:val="28"/>
          <w:szCs w:val="28"/>
          <w:lang w:val="fr-FR"/>
        </w:rPr>
        <w:t>c.</w:t>
      </w:r>
    </w:p>
    <w:p w:rsidR="001D1298" w:rsidRDefault="001D1298" w:rsidP="001D1298">
      <w:pPr>
        <w:spacing w:before="80" w:after="80" w:line="240" w:lineRule="auto"/>
        <w:ind w:firstLine="567"/>
        <w:rPr>
          <w:rFonts w:ascii="Times New Roman" w:hAnsi="Times New Roman"/>
          <w:b/>
          <w:sz w:val="28"/>
          <w:szCs w:val="28"/>
        </w:rPr>
      </w:pPr>
      <w:r>
        <w:rPr>
          <w:rFonts w:ascii="Times New Roman" w:hAnsi="Times New Roman"/>
          <w:b/>
          <w:sz w:val="28"/>
          <w:szCs w:val="28"/>
        </w:rPr>
        <w:t xml:space="preserve">3. </w:t>
      </w:r>
      <w:r w:rsidR="00394746" w:rsidRPr="001D1298">
        <w:rPr>
          <w:rFonts w:ascii="Times New Roman" w:hAnsi="Times New Roman"/>
          <w:b/>
          <w:sz w:val="28"/>
          <w:szCs w:val="28"/>
        </w:rPr>
        <w:t xml:space="preserve">Gây mê hồi sức và bệnh tiểu đường: </w:t>
      </w:r>
    </w:p>
    <w:p w:rsidR="00394746" w:rsidRPr="003C7EB0" w:rsidRDefault="001D1298" w:rsidP="001D1298">
      <w:pPr>
        <w:spacing w:before="80" w:after="80" w:line="240" w:lineRule="auto"/>
        <w:ind w:firstLine="567"/>
        <w:rPr>
          <w:rFonts w:ascii="Times New Roman" w:hAnsi="Times New Roman"/>
          <w:b/>
          <w:sz w:val="28"/>
          <w:szCs w:val="28"/>
        </w:rPr>
      </w:pPr>
      <w:r>
        <w:rPr>
          <w:rFonts w:ascii="Times New Roman" w:hAnsi="Times New Roman"/>
          <w:b/>
          <w:sz w:val="28"/>
          <w:szCs w:val="28"/>
        </w:rPr>
        <w:t xml:space="preserve">3.1. </w:t>
      </w:r>
      <w:r w:rsidR="00394746" w:rsidRPr="003C7EB0">
        <w:rPr>
          <w:rFonts w:ascii="Times New Roman" w:hAnsi="Times New Roman"/>
          <w:b/>
          <w:sz w:val="28"/>
          <w:szCs w:val="28"/>
        </w:rPr>
        <w:t>Chuẩn bị trước mổ bệnh nhân tiểu đường:</w:t>
      </w:r>
    </w:p>
    <w:p w:rsidR="00394746" w:rsidRPr="003C7EB0" w:rsidRDefault="00394746" w:rsidP="0089607C">
      <w:pPr>
        <w:numPr>
          <w:ilvl w:val="0"/>
          <w:numId w:val="12"/>
        </w:numPr>
        <w:tabs>
          <w:tab w:val="clear" w:pos="1440"/>
        </w:tabs>
        <w:spacing w:before="80" w:after="80" w:line="240" w:lineRule="auto"/>
        <w:rPr>
          <w:rFonts w:ascii="Times New Roman" w:hAnsi="Times New Roman"/>
          <w:color w:val="333333"/>
          <w:sz w:val="28"/>
          <w:szCs w:val="28"/>
          <w:shd w:val="clear" w:color="auto" w:fill="FFFFFF"/>
        </w:rPr>
      </w:pPr>
      <w:r w:rsidRPr="003C7EB0">
        <w:rPr>
          <w:rFonts w:ascii="Times New Roman" w:hAnsi="Times New Roman"/>
          <w:color w:val="333333"/>
          <w:sz w:val="28"/>
          <w:szCs w:val="28"/>
          <w:shd w:val="clear" w:color="auto" w:fill="FFFFFF"/>
        </w:rPr>
        <w:t>Khám tiền mê xác định típ tiểu đường, mức độ ảnh hưởng của tiểu đường với các cơ quan, đáp ứng điều trị, mức độ ổn định của bệnh, các rối loạn chuyển hóa, tình trạng nhiễm trùng… để dự phòng biến chứng cấp tính có thể xảy ra.</w:t>
      </w:r>
    </w:p>
    <w:p w:rsidR="001D1298" w:rsidRDefault="00394746" w:rsidP="001D1298">
      <w:pPr>
        <w:numPr>
          <w:ilvl w:val="0"/>
          <w:numId w:val="12"/>
        </w:numPr>
        <w:tabs>
          <w:tab w:val="clear" w:pos="1440"/>
        </w:tabs>
        <w:spacing w:before="80" w:after="80" w:line="240" w:lineRule="auto"/>
        <w:rPr>
          <w:rFonts w:ascii="Times New Roman" w:hAnsi="Times New Roman"/>
          <w:color w:val="333333"/>
          <w:sz w:val="28"/>
          <w:szCs w:val="28"/>
          <w:shd w:val="clear" w:color="auto" w:fill="FFFFFF"/>
        </w:rPr>
      </w:pPr>
      <w:r w:rsidRPr="003C7EB0">
        <w:rPr>
          <w:rFonts w:ascii="Times New Roman" w:hAnsi="Times New Roman"/>
          <w:color w:val="333333"/>
          <w:sz w:val="28"/>
          <w:szCs w:val="28"/>
          <w:shd w:val="clear" w:color="auto" w:fill="FFFFFF"/>
        </w:rPr>
        <w:t>Trước mổ, nếu tình trạng tiểu đường không ổn định, bệnh không cần mổ gấp thì cố gắng điều trị tiểu đường cho ổn. Ngược lại, nếu cần mổ sớm hay chính bệnh là nguyên nhân làm tiểu đường không ổn định, phải vừa điều trị vừa mổ.</w:t>
      </w:r>
    </w:p>
    <w:p w:rsidR="00394746" w:rsidRPr="001D1298" w:rsidRDefault="001D1298" w:rsidP="001D1298">
      <w:pPr>
        <w:spacing w:before="80" w:after="80" w:line="240" w:lineRule="auto"/>
        <w:ind w:firstLine="567"/>
        <w:rPr>
          <w:rFonts w:ascii="Times New Roman" w:hAnsi="Times New Roman"/>
          <w:b/>
          <w:color w:val="333333"/>
          <w:sz w:val="28"/>
          <w:szCs w:val="28"/>
          <w:shd w:val="clear" w:color="auto" w:fill="FFFFFF"/>
        </w:rPr>
      </w:pPr>
      <w:r w:rsidRPr="001D1298">
        <w:rPr>
          <w:rFonts w:ascii="Times New Roman" w:hAnsi="Times New Roman"/>
          <w:b/>
          <w:color w:val="333333"/>
          <w:sz w:val="28"/>
          <w:szCs w:val="28"/>
          <w:shd w:val="clear" w:color="auto" w:fill="FFFFFF"/>
        </w:rPr>
        <w:t xml:space="preserve">3.2. </w:t>
      </w:r>
      <w:r w:rsidR="00394746" w:rsidRPr="001D1298">
        <w:rPr>
          <w:rFonts w:ascii="Times New Roman" w:hAnsi="Times New Roman"/>
          <w:b/>
          <w:sz w:val="28"/>
          <w:szCs w:val="28"/>
        </w:rPr>
        <w:t>Những lưu ý khi hỏi bệnh:</w:t>
      </w:r>
    </w:p>
    <w:p w:rsidR="00394746" w:rsidRPr="003C7EB0" w:rsidRDefault="00394746" w:rsidP="0089607C">
      <w:pPr>
        <w:numPr>
          <w:ilvl w:val="0"/>
          <w:numId w:val="13"/>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Diễn biến của đường huyết (mới nhất), đường huyết lúc đói và sau ăn, đường niệu, creatinin, và kali máu.</w:t>
      </w:r>
    </w:p>
    <w:p w:rsidR="00394746" w:rsidRPr="003C7EB0" w:rsidRDefault="00394746" w:rsidP="0089607C">
      <w:pPr>
        <w:numPr>
          <w:ilvl w:val="0"/>
          <w:numId w:val="13"/>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Những biến chứng đã có (hạ đường huyết, nhiễm trùng, nhiễm toan ceton…).</w:t>
      </w:r>
    </w:p>
    <w:p w:rsidR="00394746" w:rsidRPr="003C7EB0" w:rsidRDefault="00394746" w:rsidP="0089607C">
      <w:pPr>
        <w:numPr>
          <w:ilvl w:val="0"/>
          <w:numId w:val="13"/>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Thuốc điều trị, chế độ ăn, cách chăm sóc, các thuốc kết hợp khác.</w:t>
      </w:r>
    </w:p>
    <w:p w:rsidR="00C94ABE" w:rsidRDefault="00394746" w:rsidP="00C94ABE">
      <w:pPr>
        <w:spacing w:before="80" w:after="80" w:line="240" w:lineRule="auto"/>
        <w:ind w:left="360" w:firstLine="360"/>
        <w:rPr>
          <w:rFonts w:ascii="Times New Roman" w:hAnsi="Times New Roman"/>
          <w:sz w:val="28"/>
          <w:szCs w:val="28"/>
        </w:rPr>
      </w:pPr>
      <w:r w:rsidRPr="003C7EB0">
        <w:rPr>
          <w:rFonts w:ascii="Times New Roman" w:hAnsi="Times New Roman"/>
          <w:sz w:val="28"/>
          <w:szCs w:val="28"/>
        </w:rPr>
        <w:t>Chú ý 1 số triệu chứng khác như: khó thở, đau ngực, đi cách hồi, đau chi dưới, dị cảm, đái buốt, tiêu chả</w:t>
      </w:r>
      <w:r w:rsidR="00C94ABE">
        <w:rPr>
          <w:rFonts w:ascii="Times New Roman" w:hAnsi="Times New Roman"/>
          <w:sz w:val="28"/>
          <w:szCs w:val="28"/>
        </w:rPr>
        <w:t>y.</w:t>
      </w:r>
    </w:p>
    <w:p w:rsidR="00394746" w:rsidRPr="00C94ABE" w:rsidRDefault="00C94ABE" w:rsidP="00C94ABE">
      <w:pPr>
        <w:spacing w:before="80" w:after="80" w:line="240" w:lineRule="auto"/>
        <w:ind w:left="360" w:firstLine="360"/>
        <w:rPr>
          <w:rFonts w:ascii="Times New Roman" w:hAnsi="Times New Roman"/>
          <w:b/>
          <w:sz w:val="28"/>
          <w:szCs w:val="28"/>
        </w:rPr>
      </w:pPr>
      <w:r w:rsidRPr="00C94ABE">
        <w:rPr>
          <w:rFonts w:ascii="Times New Roman" w:hAnsi="Times New Roman"/>
          <w:b/>
          <w:sz w:val="28"/>
          <w:szCs w:val="28"/>
        </w:rPr>
        <w:t>3.3 .</w:t>
      </w:r>
      <w:r w:rsidR="00394746" w:rsidRPr="00C94ABE">
        <w:rPr>
          <w:rFonts w:ascii="Times New Roman" w:hAnsi="Times New Roman"/>
          <w:b/>
          <w:sz w:val="28"/>
          <w:szCs w:val="28"/>
        </w:rPr>
        <w:t>Những lưu ý khi khám lâm sàng:</w:t>
      </w:r>
    </w:p>
    <w:p w:rsidR="00394746" w:rsidRPr="003C7EB0" w:rsidRDefault="00394746" w:rsidP="0089607C">
      <w:pPr>
        <w:spacing w:before="80" w:after="80" w:line="240" w:lineRule="auto"/>
        <w:ind w:left="360" w:firstLine="360"/>
        <w:rPr>
          <w:rFonts w:ascii="Times New Roman" w:hAnsi="Times New Roman"/>
          <w:sz w:val="28"/>
          <w:szCs w:val="28"/>
        </w:rPr>
      </w:pPr>
      <w:r w:rsidRPr="003C7EB0">
        <w:rPr>
          <w:rFonts w:ascii="Times New Roman" w:hAnsi="Times New Roman"/>
          <w:sz w:val="28"/>
          <w:szCs w:val="28"/>
        </w:rPr>
        <w:tab/>
        <w:t>Sờ và nghe các mạch máu lớn, động mạch chi dưới, dị cảm…</w:t>
      </w:r>
    </w:p>
    <w:p w:rsidR="00394746" w:rsidRPr="003C7EB0" w:rsidRDefault="00394746" w:rsidP="0089607C">
      <w:pPr>
        <w:spacing w:before="80" w:after="80" w:line="240" w:lineRule="auto"/>
        <w:ind w:left="360"/>
        <w:rPr>
          <w:rFonts w:ascii="Times New Roman" w:hAnsi="Times New Roman"/>
          <w:sz w:val="28"/>
          <w:szCs w:val="28"/>
        </w:rPr>
      </w:pPr>
      <w:r w:rsidRPr="003C7EB0">
        <w:rPr>
          <w:rFonts w:ascii="Times New Roman" w:hAnsi="Times New Roman"/>
          <w:sz w:val="28"/>
          <w:szCs w:val="28"/>
        </w:rPr>
        <w:tab/>
      </w:r>
      <w:r w:rsidRPr="003C7EB0">
        <w:rPr>
          <w:rFonts w:ascii="Times New Roman" w:hAnsi="Times New Roman"/>
          <w:sz w:val="28"/>
          <w:szCs w:val="28"/>
        </w:rPr>
        <w:tab/>
        <w:t>Khám để phát hiện nhiễm nấm ở kẻ ngón hoặc nhiễm trùng da niêm mạc.</w:t>
      </w:r>
    </w:p>
    <w:p w:rsidR="00C94ABE" w:rsidRDefault="00394746" w:rsidP="00C94ABE">
      <w:pPr>
        <w:spacing w:before="80" w:after="80" w:line="240" w:lineRule="auto"/>
        <w:ind w:left="1080" w:firstLine="360"/>
        <w:rPr>
          <w:rFonts w:ascii="Times New Roman" w:hAnsi="Times New Roman"/>
          <w:sz w:val="28"/>
          <w:szCs w:val="28"/>
        </w:rPr>
      </w:pPr>
      <w:r w:rsidRPr="003C7EB0">
        <w:rPr>
          <w:rFonts w:ascii="Times New Roman" w:hAnsi="Times New Roman"/>
          <w:sz w:val="28"/>
          <w:szCs w:val="28"/>
        </w:rPr>
        <w:t>Có cứng khớp, đặc biệt các đốt sống cổ (dự kiến đặt NKQ khó)</w:t>
      </w:r>
    </w:p>
    <w:p w:rsidR="00394746" w:rsidRPr="00C94ABE" w:rsidRDefault="00C94ABE" w:rsidP="00C94ABE">
      <w:pPr>
        <w:spacing w:before="80" w:after="80" w:line="240" w:lineRule="auto"/>
        <w:ind w:left="1080" w:firstLine="360"/>
        <w:rPr>
          <w:rFonts w:ascii="Times New Roman" w:hAnsi="Times New Roman"/>
          <w:b/>
          <w:sz w:val="28"/>
          <w:szCs w:val="28"/>
        </w:rPr>
      </w:pPr>
      <w:r w:rsidRPr="00C94ABE">
        <w:rPr>
          <w:rFonts w:ascii="Times New Roman" w:hAnsi="Times New Roman"/>
          <w:b/>
          <w:sz w:val="28"/>
          <w:szCs w:val="28"/>
        </w:rPr>
        <w:lastRenderedPageBreak/>
        <w:t xml:space="preserve">3.4. </w:t>
      </w:r>
      <w:r w:rsidR="00394746" w:rsidRPr="00C94ABE">
        <w:rPr>
          <w:rFonts w:ascii="Times New Roman" w:hAnsi="Times New Roman"/>
          <w:b/>
          <w:sz w:val="28"/>
          <w:szCs w:val="28"/>
        </w:rPr>
        <w:t>Lưu ý các xét nghiệm cận lâm sàng quan trọng:</w:t>
      </w:r>
    </w:p>
    <w:p w:rsidR="00394746" w:rsidRPr="003C7EB0" w:rsidRDefault="00394746" w:rsidP="0089607C">
      <w:pPr>
        <w:numPr>
          <w:ilvl w:val="0"/>
          <w:numId w:val="14"/>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Ngoài các xét nghiệm thường quy, cần lưu ý một số các xét nghiệm như</w:t>
      </w:r>
    </w:p>
    <w:p w:rsidR="00394746" w:rsidRPr="003C7EB0" w:rsidRDefault="00394746" w:rsidP="0089607C">
      <w:pPr>
        <w:numPr>
          <w:ilvl w:val="0"/>
          <w:numId w:val="14"/>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Đường huyết lúc đói và sau ăn, HbA</w:t>
      </w:r>
      <w:r w:rsidRPr="003C7EB0">
        <w:rPr>
          <w:rFonts w:ascii="Times New Roman" w:hAnsi="Times New Roman"/>
          <w:sz w:val="28"/>
          <w:szCs w:val="28"/>
          <w:vertAlign w:val="subscript"/>
        </w:rPr>
        <w:t>1c</w:t>
      </w:r>
      <w:r w:rsidRPr="003C7EB0">
        <w:rPr>
          <w:rFonts w:ascii="Times New Roman" w:hAnsi="Times New Roman"/>
          <w:sz w:val="28"/>
          <w:szCs w:val="28"/>
        </w:rPr>
        <w:t>, creatinine.</w:t>
      </w:r>
    </w:p>
    <w:p w:rsidR="00394746" w:rsidRPr="003C7EB0" w:rsidRDefault="00394746" w:rsidP="0089607C">
      <w:pPr>
        <w:numPr>
          <w:ilvl w:val="0"/>
          <w:numId w:val="14"/>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Nếu cần thì có thể siêu âm tim, mạch máu chi dưới.</w:t>
      </w:r>
    </w:p>
    <w:p w:rsidR="00394746" w:rsidRPr="003C7EB0" w:rsidRDefault="00394746" w:rsidP="0089607C">
      <w:pPr>
        <w:numPr>
          <w:ilvl w:val="0"/>
          <w:numId w:val="14"/>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Các xét nghiệm về nước tiểu: đường niệu, ceton niệu, albumin niệu.</w:t>
      </w:r>
    </w:p>
    <w:p w:rsidR="00C94ABE" w:rsidRDefault="00394746" w:rsidP="00C94ABE">
      <w:pPr>
        <w:numPr>
          <w:ilvl w:val="0"/>
          <w:numId w:val="14"/>
        </w:numPr>
        <w:tabs>
          <w:tab w:val="clear" w:pos="1440"/>
        </w:tabs>
        <w:spacing w:before="80" w:after="80" w:line="240" w:lineRule="auto"/>
        <w:rPr>
          <w:rFonts w:ascii="Times New Roman" w:hAnsi="Times New Roman"/>
          <w:sz w:val="28"/>
          <w:szCs w:val="28"/>
        </w:rPr>
      </w:pPr>
      <w:r w:rsidRPr="003C7EB0">
        <w:rPr>
          <w:rFonts w:ascii="Times New Roman" w:hAnsi="Times New Roman"/>
          <w:sz w:val="28"/>
          <w:szCs w:val="28"/>
        </w:rPr>
        <w:t>Các xét nghiệm phát hiện nhiễm trùng.</w:t>
      </w:r>
    </w:p>
    <w:p w:rsidR="00394746" w:rsidRPr="00C94ABE" w:rsidRDefault="00C94ABE" w:rsidP="00C94ABE">
      <w:pPr>
        <w:spacing w:before="80" w:after="80" w:line="240" w:lineRule="auto"/>
        <w:ind w:firstLine="567"/>
        <w:jc w:val="both"/>
        <w:rPr>
          <w:rFonts w:ascii="Times New Roman" w:hAnsi="Times New Roman"/>
          <w:b/>
          <w:sz w:val="28"/>
          <w:szCs w:val="28"/>
        </w:rPr>
      </w:pPr>
      <w:r w:rsidRPr="00C94ABE">
        <w:rPr>
          <w:rFonts w:ascii="Times New Roman" w:hAnsi="Times New Roman"/>
          <w:b/>
          <w:sz w:val="28"/>
          <w:szCs w:val="28"/>
        </w:rPr>
        <w:t xml:space="preserve">3.5. </w:t>
      </w:r>
      <w:r w:rsidR="00394746" w:rsidRPr="00C94ABE">
        <w:rPr>
          <w:rFonts w:ascii="Times New Roman" w:hAnsi="Times New Roman"/>
          <w:b/>
          <w:sz w:val="28"/>
          <w:szCs w:val="28"/>
        </w:rPr>
        <w:t>Tiểu đường type II không dùng  Insulin, ổn định</w:t>
      </w:r>
      <w:r w:rsidR="00394746" w:rsidRPr="00C94ABE">
        <w:rPr>
          <w:rFonts w:ascii="Times New Roman" w:hAnsi="Times New Roman"/>
          <w:b/>
          <w:w w:val="98"/>
          <w:sz w:val="28"/>
          <w:szCs w:val="28"/>
          <w:lang w:val="fr-FR"/>
        </w:rPr>
        <w:t xml:space="preserve">: </w:t>
      </w:r>
    </w:p>
    <w:p w:rsidR="00394746" w:rsidRPr="003C7EB0" w:rsidRDefault="00394746" w:rsidP="00C94ABE">
      <w:pPr>
        <w:widowControl w:val="0"/>
        <w:autoSpaceDE w:val="0"/>
        <w:autoSpaceDN w:val="0"/>
        <w:adjustRightInd w:val="0"/>
        <w:spacing w:before="80" w:after="80" w:line="240" w:lineRule="auto"/>
        <w:ind w:firstLine="567"/>
        <w:jc w:val="both"/>
        <w:rPr>
          <w:rFonts w:ascii="Times New Roman" w:hAnsi="Times New Roman"/>
          <w:b/>
          <w:spacing w:val="-5"/>
          <w:sz w:val="28"/>
          <w:szCs w:val="28"/>
          <w:lang w:val="fr-FR"/>
        </w:rPr>
      </w:pPr>
      <w:r w:rsidRPr="003C7EB0">
        <w:rPr>
          <w:rFonts w:ascii="Times New Roman" w:hAnsi="Times New Roman"/>
          <w:b/>
          <w:spacing w:val="-5"/>
          <w:sz w:val="28"/>
          <w:szCs w:val="28"/>
          <w:lang w:val="fr-FR"/>
        </w:rPr>
        <w:t xml:space="preserve">3.5.1. Phẫu thuật nhỏ: </w:t>
      </w:r>
    </w:p>
    <w:p w:rsidR="00394746" w:rsidRPr="003C7EB0" w:rsidRDefault="00394746" w:rsidP="00C94ABE">
      <w:pPr>
        <w:widowControl w:val="0"/>
        <w:autoSpaceDE w:val="0"/>
        <w:autoSpaceDN w:val="0"/>
        <w:adjustRightInd w:val="0"/>
        <w:spacing w:before="80" w:after="80" w:line="240" w:lineRule="auto"/>
        <w:ind w:firstLine="567"/>
        <w:jc w:val="both"/>
        <w:rPr>
          <w:rFonts w:ascii="Times New Roman" w:hAnsi="Times New Roman"/>
          <w:b/>
          <w:i/>
          <w:spacing w:val="-5"/>
          <w:sz w:val="28"/>
          <w:szCs w:val="28"/>
          <w:u w:val="single"/>
          <w:lang w:val="fr-FR"/>
        </w:rPr>
      </w:pPr>
      <w:r w:rsidRPr="003C7EB0">
        <w:rPr>
          <w:rFonts w:ascii="Times New Roman" w:hAnsi="Times New Roman"/>
          <w:b/>
          <w:i/>
          <w:spacing w:val="-5"/>
          <w:sz w:val="28"/>
          <w:szCs w:val="28"/>
          <w:lang w:val="fr-FR"/>
        </w:rPr>
        <w:t xml:space="preserve">3.5.1.1. </w:t>
      </w:r>
      <w:r w:rsidRPr="003C7EB0">
        <w:rPr>
          <w:rFonts w:ascii="Times New Roman" w:hAnsi="Times New Roman"/>
          <w:b/>
          <w:i/>
          <w:spacing w:val="-5"/>
          <w:sz w:val="28"/>
          <w:szCs w:val="28"/>
          <w:u w:val="single"/>
          <w:lang w:val="fr-FR"/>
        </w:rPr>
        <w:t xml:space="preserve">Trước mổ: </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4"/>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 xml:space="preserve">BN đang dùng nhóm Biguanides như Metformin (Glucophage), nhóm Glitazones: không cần ngưng. </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4"/>
          <w:sz w:val="28"/>
          <w:szCs w:val="28"/>
          <w:lang w:val="fr-FR"/>
        </w:rPr>
      </w:pPr>
      <w:r>
        <w:rPr>
          <w:rFonts w:ascii="Times New Roman" w:hAnsi="Times New Roman"/>
          <w:spacing w:val="-4"/>
          <w:sz w:val="28"/>
          <w:szCs w:val="28"/>
          <w:lang w:val="fr-FR"/>
        </w:rPr>
        <w:t xml:space="preserve">- </w:t>
      </w:r>
      <w:r w:rsidR="00394746" w:rsidRPr="003C7EB0">
        <w:rPr>
          <w:rFonts w:ascii="Times New Roman" w:hAnsi="Times New Roman"/>
          <w:spacing w:val="-4"/>
          <w:sz w:val="28"/>
          <w:szCs w:val="28"/>
          <w:lang w:val="fr-FR"/>
        </w:rPr>
        <w:t xml:space="preserve">Nhóm hạ đường huyết Sulfamides (Diamicron, Daonil, Amarel, Glibénèse, ...): ngưng sáng ngày mổ. </w:t>
      </w:r>
    </w:p>
    <w:p w:rsidR="00394746" w:rsidRPr="003C7EB0" w:rsidRDefault="00C94ABE" w:rsidP="00C94ABE">
      <w:pPr>
        <w:widowControl w:val="0"/>
        <w:autoSpaceDE w:val="0"/>
        <w:autoSpaceDN w:val="0"/>
        <w:adjustRightInd w:val="0"/>
        <w:spacing w:before="80" w:after="80" w:line="240" w:lineRule="auto"/>
        <w:ind w:firstLine="567"/>
        <w:jc w:val="both"/>
        <w:rPr>
          <w:rFonts w:ascii="Times New Roman" w:hAnsi="Times New Roman"/>
          <w:spacing w:val="-4"/>
          <w:sz w:val="28"/>
          <w:szCs w:val="28"/>
          <w:lang w:val="fr-FR"/>
        </w:rPr>
      </w:pPr>
      <w:r>
        <w:rPr>
          <w:rFonts w:ascii="Times New Roman" w:hAnsi="Times New Roman"/>
          <w:spacing w:val="-4"/>
          <w:sz w:val="28"/>
          <w:szCs w:val="28"/>
          <w:lang w:val="fr-FR"/>
        </w:rPr>
        <w:t xml:space="preserve">- </w:t>
      </w:r>
      <w:r w:rsidR="00394746" w:rsidRPr="003C7EB0">
        <w:rPr>
          <w:rFonts w:ascii="Times New Roman" w:hAnsi="Times New Roman"/>
          <w:spacing w:val="-4"/>
          <w:sz w:val="28"/>
          <w:szCs w:val="28"/>
          <w:lang w:val="fr-FR"/>
        </w:rPr>
        <w:t>Nhóm Glinides, ức chế alpha Glucosidose (Acarbose, Miglitol), ức chế enzym α-glucosidase: ngưng sáng ngày mổ.</w:t>
      </w:r>
    </w:p>
    <w:p w:rsidR="00394746" w:rsidRPr="003C7EB0" w:rsidRDefault="00394746" w:rsidP="00C94ABE">
      <w:pPr>
        <w:widowControl w:val="0"/>
        <w:autoSpaceDE w:val="0"/>
        <w:autoSpaceDN w:val="0"/>
        <w:adjustRightInd w:val="0"/>
        <w:spacing w:before="80" w:after="80" w:line="240" w:lineRule="auto"/>
        <w:ind w:firstLine="567"/>
        <w:jc w:val="both"/>
        <w:rPr>
          <w:rFonts w:ascii="Times New Roman" w:hAnsi="Times New Roman"/>
          <w:b/>
          <w:i/>
          <w:spacing w:val="-5"/>
          <w:sz w:val="28"/>
          <w:szCs w:val="28"/>
          <w:u w:val="single"/>
          <w:lang w:val="fr-FR"/>
        </w:rPr>
      </w:pPr>
      <w:r w:rsidRPr="003C7EB0">
        <w:rPr>
          <w:rFonts w:ascii="Times New Roman" w:hAnsi="Times New Roman"/>
          <w:b/>
          <w:i/>
          <w:spacing w:val="-5"/>
          <w:sz w:val="28"/>
          <w:szCs w:val="28"/>
          <w:lang w:val="fr-FR"/>
        </w:rPr>
        <w:t xml:space="preserve">3.5.1.2. </w:t>
      </w:r>
      <w:r w:rsidRPr="003C7EB0">
        <w:rPr>
          <w:rFonts w:ascii="Times New Roman" w:hAnsi="Times New Roman"/>
          <w:b/>
          <w:i/>
          <w:spacing w:val="-5"/>
          <w:sz w:val="28"/>
          <w:szCs w:val="28"/>
          <w:u w:val="single"/>
          <w:lang w:val="fr-FR"/>
        </w:rPr>
        <w:t xml:space="preserve">Trong và sau mổ: </w:t>
      </w:r>
    </w:p>
    <w:p w:rsidR="00394746" w:rsidRPr="003C7EB0" w:rsidRDefault="00C94ABE" w:rsidP="00C94ABE">
      <w:pPr>
        <w:widowControl w:val="0"/>
        <w:autoSpaceDE w:val="0"/>
        <w:autoSpaceDN w:val="0"/>
        <w:adjustRightInd w:val="0"/>
        <w:spacing w:before="80" w:after="80" w:line="240" w:lineRule="auto"/>
        <w:ind w:firstLine="567"/>
        <w:jc w:val="both"/>
        <w:rPr>
          <w:rFonts w:ascii="Times New Roman" w:hAnsi="Times New Roman"/>
          <w:spacing w:val="-4"/>
          <w:sz w:val="28"/>
          <w:szCs w:val="28"/>
          <w:lang w:val="fr-FR"/>
        </w:rPr>
      </w:pPr>
      <w:r>
        <w:rPr>
          <w:rFonts w:ascii="Times New Roman" w:hAnsi="Times New Roman"/>
          <w:spacing w:val="-4"/>
          <w:sz w:val="28"/>
          <w:szCs w:val="28"/>
          <w:lang w:val="fr-FR"/>
        </w:rPr>
        <w:t xml:space="preserve">- </w:t>
      </w:r>
      <w:r w:rsidR="00394746">
        <w:rPr>
          <w:rFonts w:ascii="Times New Roman" w:hAnsi="Times New Roman"/>
          <w:spacing w:val="-4"/>
          <w:sz w:val="28"/>
          <w:szCs w:val="28"/>
          <w:lang w:val="fr-FR"/>
        </w:rPr>
        <w:t>Glucose 10% (60 ml/h) + NaCl 0.9% + KCl 10%</w:t>
      </w:r>
      <w:r w:rsidR="00394746" w:rsidRPr="003C7EB0">
        <w:rPr>
          <w:rFonts w:ascii="Times New Roman" w:hAnsi="Times New Roman"/>
          <w:spacing w:val="-4"/>
          <w:sz w:val="28"/>
          <w:szCs w:val="28"/>
          <w:lang w:val="fr-FR"/>
        </w:rPr>
        <w:t xml:space="preserve"> trong mổ, ngoại trừ trường hợp BN dùng nhóm Glitazones và Metforminm trước đó.</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1"/>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 xml:space="preserve">Đo ĐH tại giường với que thử mỗi giờ, sau đó mỗi 4 giờ. </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1"/>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Nếu đường huyết</w:t>
      </w:r>
      <w:r w:rsidR="00394746" w:rsidRPr="003C7EB0">
        <w:rPr>
          <w:rFonts w:ascii="Times New Roman" w:hAnsi="Times New Roman"/>
          <w:spacing w:val="-2"/>
          <w:sz w:val="28"/>
          <w:szCs w:val="28"/>
          <w:lang w:val="fr-FR"/>
        </w:rPr>
        <w:t> &gt; 160 mg/dl, dùng Insulin tác dụng nhanh, TDD, theo phác đồ hoặc truyền liên tục bơm tiêm điện theo phác đồ ở hồi sức.</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1"/>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Dùng lại các thuốc đã dùng trước đó:</w:t>
      </w:r>
    </w:p>
    <w:p w:rsidR="00394746" w:rsidRPr="003C7EB0" w:rsidRDefault="00C94ABE" w:rsidP="00C94ABE">
      <w:pPr>
        <w:widowControl w:val="0"/>
        <w:numPr>
          <w:ilvl w:val="3"/>
          <w:numId w:val="10"/>
        </w:numPr>
        <w:tabs>
          <w:tab w:val="clear" w:pos="2880"/>
        </w:tabs>
        <w:autoSpaceDE w:val="0"/>
        <w:autoSpaceDN w:val="0"/>
        <w:adjustRightInd w:val="0"/>
        <w:spacing w:before="80" w:after="80" w:line="240" w:lineRule="auto"/>
        <w:ind w:left="0" w:right="1189" w:firstLine="567"/>
        <w:jc w:val="both"/>
        <w:rPr>
          <w:rFonts w:ascii="Times New Roman" w:hAnsi="Times New Roman"/>
          <w:spacing w:val="-1"/>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Sau khi đã ăn lại.</w:t>
      </w:r>
    </w:p>
    <w:p w:rsidR="00394746" w:rsidRPr="003C7EB0" w:rsidRDefault="00C94ABE" w:rsidP="00C94ABE">
      <w:pPr>
        <w:widowControl w:val="0"/>
        <w:numPr>
          <w:ilvl w:val="3"/>
          <w:numId w:val="10"/>
        </w:numPr>
        <w:tabs>
          <w:tab w:val="clear" w:pos="2880"/>
        </w:tabs>
        <w:autoSpaceDE w:val="0"/>
        <w:autoSpaceDN w:val="0"/>
        <w:adjustRightInd w:val="0"/>
        <w:spacing w:before="80" w:after="80" w:line="240" w:lineRule="auto"/>
        <w:ind w:left="0" w:right="1189" w:firstLine="567"/>
        <w:jc w:val="both"/>
        <w:rPr>
          <w:rFonts w:ascii="Times New Roman" w:hAnsi="Times New Roman"/>
          <w:spacing w:val="-1"/>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Nếu chức năng thận bình thường trong 48 giờ đối với metformin.</w:t>
      </w:r>
    </w:p>
    <w:p w:rsidR="00394746" w:rsidRPr="003C7EB0" w:rsidRDefault="00394746" w:rsidP="00C94ABE">
      <w:pPr>
        <w:widowControl w:val="0"/>
        <w:autoSpaceDE w:val="0"/>
        <w:autoSpaceDN w:val="0"/>
        <w:adjustRightInd w:val="0"/>
        <w:spacing w:before="80" w:after="80" w:line="240" w:lineRule="auto"/>
        <w:ind w:firstLine="567"/>
        <w:rPr>
          <w:rFonts w:ascii="Times New Roman" w:hAnsi="Times New Roman"/>
          <w:b/>
          <w:spacing w:val="-5"/>
          <w:sz w:val="28"/>
          <w:szCs w:val="28"/>
          <w:lang w:val="fr-FR"/>
        </w:rPr>
      </w:pPr>
      <w:r w:rsidRPr="003C7EB0">
        <w:rPr>
          <w:rFonts w:ascii="Times New Roman" w:hAnsi="Times New Roman"/>
          <w:b/>
          <w:spacing w:val="-5"/>
          <w:sz w:val="28"/>
          <w:szCs w:val="28"/>
          <w:lang w:val="fr-FR"/>
        </w:rPr>
        <w:t xml:space="preserve">3.5.2. Phẫu thuật trung bình và phẫu thuật lớn: </w:t>
      </w:r>
    </w:p>
    <w:p w:rsidR="00394746" w:rsidRPr="003C7EB0" w:rsidRDefault="00394746" w:rsidP="00C94ABE">
      <w:pPr>
        <w:widowControl w:val="0"/>
        <w:autoSpaceDE w:val="0"/>
        <w:autoSpaceDN w:val="0"/>
        <w:adjustRightInd w:val="0"/>
        <w:spacing w:before="80" w:after="80" w:line="240" w:lineRule="auto"/>
        <w:ind w:firstLine="567"/>
        <w:rPr>
          <w:rFonts w:ascii="Times New Roman" w:hAnsi="Times New Roman"/>
          <w:b/>
          <w:i/>
          <w:spacing w:val="-5"/>
          <w:sz w:val="28"/>
          <w:szCs w:val="28"/>
          <w:u w:val="single"/>
          <w:lang w:val="fr-FR"/>
        </w:rPr>
      </w:pPr>
      <w:r w:rsidRPr="003C7EB0">
        <w:rPr>
          <w:rFonts w:ascii="Times New Roman" w:hAnsi="Times New Roman"/>
          <w:b/>
          <w:i/>
          <w:spacing w:val="-5"/>
          <w:sz w:val="28"/>
          <w:szCs w:val="28"/>
          <w:lang w:val="fr-FR"/>
        </w:rPr>
        <w:t xml:space="preserve">3.5.2.1.  </w:t>
      </w:r>
      <w:r w:rsidRPr="003C7EB0">
        <w:rPr>
          <w:rFonts w:ascii="Times New Roman" w:hAnsi="Times New Roman"/>
          <w:b/>
          <w:i/>
          <w:spacing w:val="-5"/>
          <w:sz w:val="28"/>
          <w:szCs w:val="28"/>
          <w:u w:val="single"/>
          <w:lang w:val="fr-FR"/>
        </w:rPr>
        <w:t xml:space="preserve">Trước mổ: </w:t>
      </w:r>
    </w:p>
    <w:p w:rsidR="00394746" w:rsidRPr="003C7EB0" w:rsidRDefault="00C94ABE" w:rsidP="00C94ABE">
      <w:pPr>
        <w:widowControl w:val="0"/>
        <w:autoSpaceDE w:val="0"/>
        <w:autoSpaceDN w:val="0"/>
        <w:adjustRightInd w:val="0"/>
        <w:spacing w:before="80" w:after="80" w:line="240" w:lineRule="auto"/>
        <w:ind w:right="1189" w:firstLine="567"/>
        <w:jc w:val="both"/>
        <w:rPr>
          <w:rFonts w:ascii="Times New Roman" w:hAnsi="Times New Roman"/>
          <w:spacing w:val="-3"/>
          <w:sz w:val="28"/>
          <w:szCs w:val="28"/>
          <w:lang w:val="fr-FR"/>
        </w:rPr>
      </w:pP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BN đang dùng nhóm Biguanides như Metformin (Glucophage): ngưng 12 – 24 giờ trước mổ.</w:t>
      </w:r>
    </w:p>
    <w:p w:rsidR="00394746" w:rsidRPr="003C7EB0" w:rsidRDefault="00C94ABE" w:rsidP="00C94ABE">
      <w:pPr>
        <w:widowControl w:val="0"/>
        <w:autoSpaceDE w:val="0"/>
        <w:autoSpaceDN w:val="0"/>
        <w:adjustRightInd w:val="0"/>
        <w:spacing w:before="80" w:after="80" w:line="240" w:lineRule="auto"/>
        <w:ind w:firstLine="567"/>
        <w:jc w:val="both"/>
        <w:rPr>
          <w:rFonts w:ascii="Times New Roman" w:hAnsi="Times New Roman"/>
          <w:spacing w:val="-4"/>
          <w:sz w:val="28"/>
          <w:szCs w:val="28"/>
          <w:lang w:val="fr-FR"/>
        </w:rPr>
      </w:pPr>
      <w:r>
        <w:rPr>
          <w:rFonts w:ascii="Times New Roman" w:hAnsi="Times New Roman"/>
          <w:spacing w:val="-4"/>
          <w:sz w:val="28"/>
          <w:szCs w:val="28"/>
          <w:lang w:val="fr-FR"/>
        </w:rPr>
        <w:t xml:space="preserve">- </w:t>
      </w:r>
      <w:r w:rsidR="00394746" w:rsidRPr="003C7EB0">
        <w:rPr>
          <w:rFonts w:ascii="Times New Roman" w:hAnsi="Times New Roman"/>
          <w:spacing w:val="-4"/>
          <w:sz w:val="28"/>
          <w:szCs w:val="28"/>
          <w:lang w:val="fr-FR"/>
        </w:rPr>
        <w:t xml:space="preserve">Nhóm </w:t>
      </w:r>
      <w:r w:rsidR="00394746" w:rsidRPr="003C7EB0">
        <w:rPr>
          <w:rFonts w:ascii="Times New Roman" w:hAnsi="Times New Roman"/>
          <w:spacing w:val="-1"/>
          <w:sz w:val="28"/>
          <w:szCs w:val="28"/>
          <w:lang w:val="fr-FR"/>
        </w:rPr>
        <w:t>Glitazones</w:t>
      </w:r>
      <w:r w:rsidR="00394746" w:rsidRPr="003C7EB0">
        <w:rPr>
          <w:rFonts w:ascii="Times New Roman" w:hAnsi="Times New Roman"/>
          <w:spacing w:val="-4"/>
          <w:sz w:val="28"/>
          <w:szCs w:val="28"/>
          <w:lang w:val="fr-FR"/>
        </w:rPr>
        <w:t>, nhóm Sulfamides (Diamicron, Daonil, Amarel, Glibénèse, nhóm Glinides, ức chế alphaGlucosidose (Acarbose, Miglitol), ức chế enzym α-glucosidase : ngưng vào đêm trước ngày mổ.</w:t>
      </w:r>
    </w:p>
    <w:p w:rsidR="00C94ABE" w:rsidRPr="00C94ABE" w:rsidRDefault="00394746" w:rsidP="00C94ABE">
      <w:pPr>
        <w:widowControl w:val="0"/>
        <w:autoSpaceDE w:val="0"/>
        <w:autoSpaceDN w:val="0"/>
        <w:adjustRightInd w:val="0"/>
        <w:spacing w:before="80" w:after="80" w:line="240" w:lineRule="auto"/>
        <w:ind w:left="1080"/>
        <w:rPr>
          <w:rFonts w:ascii="Times New Roman" w:hAnsi="Times New Roman"/>
          <w:b/>
          <w:spacing w:val="-5"/>
          <w:sz w:val="28"/>
          <w:szCs w:val="28"/>
          <w:lang w:val="fr-FR"/>
        </w:rPr>
      </w:pPr>
      <w:r w:rsidRPr="00C94ABE">
        <w:rPr>
          <w:rFonts w:ascii="Times New Roman" w:hAnsi="Times New Roman"/>
          <w:b/>
          <w:spacing w:val="-5"/>
          <w:sz w:val="28"/>
          <w:szCs w:val="28"/>
          <w:lang w:val="fr-FR"/>
        </w:rPr>
        <w:lastRenderedPageBreak/>
        <w:t>3.5.2.2. Trong và sau mổ</w:t>
      </w:r>
      <w:r w:rsidR="00C94ABE" w:rsidRPr="00C94ABE">
        <w:rPr>
          <w:rFonts w:ascii="Times New Roman" w:hAnsi="Times New Roman"/>
          <w:b/>
          <w:spacing w:val="-5"/>
          <w:sz w:val="28"/>
          <w:szCs w:val="28"/>
          <w:lang w:val="fr-FR"/>
        </w:rPr>
        <w:t xml:space="preserve">: </w:t>
      </w:r>
    </w:p>
    <w:p w:rsidR="00C94ABE" w:rsidRDefault="00C94ABE" w:rsidP="00C94ABE">
      <w:pPr>
        <w:widowControl w:val="0"/>
        <w:autoSpaceDE w:val="0"/>
        <w:autoSpaceDN w:val="0"/>
        <w:adjustRightInd w:val="0"/>
        <w:spacing w:before="80" w:after="80" w:line="240" w:lineRule="auto"/>
        <w:ind w:firstLine="567"/>
        <w:rPr>
          <w:rFonts w:ascii="Times New Roman" w:hAnsi="Times New Roman"/>
          <w:b/>
          <w:i/>
          <w:spacing w:val="-5"/>
          <w:sz w:val="28"/>
          <w:szCs w:val="28"/>
          <w:u w:val="single"/>
          <w:lang w:val="fr-FR"/>
        </w:rPr>
      </w:pPr>
      <w:r>
        <w:rPr>
          <w:rFonts w:ascii="Times New Roman" w:hAnsi="Times New Roman"/>
          <w:b/>
          <w:i/>
          <w:spacing w:val="-5"/>
          <w:sz w:val="28"/>
          <w:szCs w:val="28"/>
          <w:lang w:val="fr-FR"/>
        </w:rPr>
        <w:t xml:space="preserve">- </w:t>
      </w:r>
      <w:r w:rsidR="00394746">
        <w:rPr>
          <w:rFonts w:ascii="Times New Roman" w:hAnsi="Times New Roman"/>
          <w:spacing w:val="-4"/>
          <w:sz w:val="28"/>
          <w:szCs w:val="28"/>
          <w:lang w:val="fr-FR"/>
        </w:rPr>
        <w:t xml:space="preserve">G10% (60 ml/h) + NaCl 0.9%  + KCl 10% </w:t>
      </w:r>
      <w:r w:rsidR="00394746" w:rsidRPr="003C7EB0">
        <w:rPr>
          <w:rFonts w:ascii="Times New Roman" w:hAnsi="Times New Roman"/>
          <w:spacing w:val="-4"/>
          <w:sz w:val="28"/>
          <w:szCs w:val="28"/>
          <w:lang w:val="fr-FR"/>
        </w:rPr>
        <w:t xml:space="preserve"> trong mổ, ngoại trừ trường hợp BN dùng nhóm Glitazones và Metforminm trước đó.</w:t>
      </w:r>
    </w:p>
    <w:p w:rsidR="00C94ABE" w:rsidRDefault="00C94ABE" w:rsidP="00C94ABE">
      <w:pPr>
        <w:widowControl w:val="0"/>
        <w:autoSpaceDE w:val="0"/>
        <w:autoSpaceDN w:val="0"/>
        <w:adjustRightInd w:val="0"/>
        <w:spacing w:before="80" w:after="80" w:line="240" w:lineRule="auto"/>
        <w:ind w:firstLine="567"/>
        <w:rPr>
          <w:rFonts w:ascii="Times New Roman" w:hAnsi="Times New Roman"/>
          <w:b/>
          <w:i/>
          <w:spacing w:val="-5"/>
          <w:sz w:val="28"/>
          <w:szCs w:val="28"/>
          <w:u w:val="single"/>
          <w:lang w:val="fr-FR"/>
        </w:rPr>
      </w:pPr>
      <w:r>
        <w:rPr>
          <w:rFonts w:ascii="Times New Roman" w:hAnsi="Times New Roman"/>
          <w:b/>
          <w:i/>
          <w:spacing w:val="-5"/>
          <w:sz w:val="28"/>
          <w:szCs w:val="28"/>
          <w:lang w:val="fr-FR"/>
        </w:rPr>
        <w:t>-</w:t>
      </w: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Đo ĐH tại giường với que thử mỗi giờ, sau đó mỗi 4 giờ.</w:t>
      </w:r>
    </w:p>
    <w:p w:rsidR="00C94ABE" w:rsidRDefault="00C94ABE" w:rsidP="00C94ABE">
      <w:pPr>
        <w:widowControl w:val="0"/>
        <w:autoSpaceDE w:val="0"/>
        <w:autoSpaceDN w:val="0"/>
        <w:adjustRightInd w:val="0"/>
        <w:spacing w:before="80" w:after="80" w:line="240" w:lineRule="auto"/>
        <w:ind w:firstLine="567"/>
        <w:rPr>
          <w:rFonts w:ascii="Times New Roman" w:hAnsi="Times New Roman"/>
          <w:b/>
          <w:i/>
          <w:spacing w:val="-5"/>
          <w:sz w:val="28"/>
          <w:szCs w:val="28"/>
          <w:u w:val="single"/>
          <w:lang w:val="fr-FR"/>
        </w:rPr>
      </w:pPr>
      <w:r>
        <w:rPr>
          <w:rFonts w:ascii="Times New Roman" w:hAnsi="Times New Roman"/>
          <w:b/>
          <w:i/>
          <w:spacing w:val="-5"/>
          <w:sz w:val="28"/>
          <w:szCs w:val="28"/>
          <w:lang w:val="fr-FR"/>
        </w:rPr>
        <w:t>-</w:t>
      </w: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Nếu đường huyết</w:t>
      </w:r>
      <w:r w:rsidR="00394746" w:rsidRPr="003C7EB0">
        <w:rPr>
          <w:rFonts w:ascii="Times New Roman" w:hAnsi="Times New Roman"/>
          <w:spacing w:val="-2"/>
          <w:sz w:val="28"/>
          <w:szCs w:val="28"/>
          <w:lang w:val="fr-FR"/>
        </w:rPr>
        <w:t> &gt; 160 mg/dl, dùng Insulin tác dụng nhanh, TDD, theo phác đồ hoặc truyền liên tục bơm tiêm điện theo phác đồ ở hồi sức.</w:t>
      </w:r>
    </w:p>
    <w:p w:rsidR="00394746" w:rsidRPr="00C94ABE" w:rsidRDefault="00C94ABE" w:rsidP="00C94ABE">
      <w:pPr>
        <w:widowControl w:val="0"/>
        <w:autoSpaceDE w:val="0"/>
        <w:autoSpaceDN w:val="0"/>
        <w:adjustRightInd w:val="0"/>
        <w:spacing w:before="80" w:after="80" w:line="240" w:lineRule="auto"/>
        <w:ind w:firstLine="567"/>
        <w:rPr>
          <w:rFonts w:ascii="Times New Roman" w:hAnsi="Times New Roman"/>
          <w:b/>
          <w:i/>
          <w:spacing w:val="-5"/>
          <w:sz w:val="28"/>
          <w:szCs w:val="28"/>
          <w:u w:val="single"/>
          <w:lang w:val="fr-FR"/>
        </w:rPr>
      </w:pPr>
      <w:r>
        <w:rPr>
          <w:rFonts w:ascii="Times New Roman" w:hAnsi="Times New Roman"/>
          <w:b/>
          <w:i/>
          <w:spacing w:val="-5"/>
          <w:sz w:val="28"/>
          <w:szCs w:val="28"/>
          <w:lang w:val="fr-FR"/>
        </w:rPr>
        <w:t>-</w:t>
      </w:r>
      <w:r>
        <w:rPr>
          <w:rFonts w:ascii="Times New Roman" w:hAnsi="Times New Roman"/>
          <w:spacing w:val="-1"/>
          <w:sz w:val="28"/>
          <w:szCs w:val="28"/>
          <w:lang w:val="fr-FR"/>
        </w:rPr>
        <w:t xml:space="preserve"> </w:t>
      </w:r>
      <w:r w:rsidR="00394746" w:rsidRPr="003C7EB0">
        <w:rPr>
          <w:rFonts w:ascii="Times New Roman" w:hAnsi="Times New Roman"/>
          <w:spacing w:val="-1"/>
          <w:sz w:val="28"/>
          <w:szCs w:val="28"/>
          <w:lang w:val="fr-FR"/>
        </w:rPr>
        <w:t>Dùng lại các thuốc đã dùng trước đó:</w:t>
      </w:r>
    </w:p>
    <w:p w:rsidR="00394746" w:rsidRPr="003C7EB0" w:rsidRDefault="00394746" w:rsidP="0089607C">
      <w:pPr>
        <w:widowControl w:val="0"/>
        <w:numPr>
          <w:ilvl w:val="3"/>
          <w:numId w:val="10"/>
        </w:numPr>
        <w:tabs>
          <w:tab w:val="clear" w:pos="2880"/>
        </w:tabs>
        <w:autoSpaceDE w:val="0"/>
        <w:autoSpaceDN w:val="0"/>
        <w:adjustRightInd w:val="0"/>
        <w:spacing w:before="80" w:after="80" w:line="240" w:lineRule="auto"/>
        <w:ind w:left="1440" w:right="1189"/>
        <w:rPr>
          <w:rFonts w:ascii="Times New Roman" w:hAnsi="Times New Roman"/>
          <w:spacing w:val="-1"/>
          <w:sz w:val="28"/>
          <w:szCs w:val="28"/>
          <w:lang w:val="fr-FR"/>
        </w:rPr>
      </w:pPr>
      <w:r w:rsidRPr="003C7EB0">
        <w:rPr>
          <w:rFonts w:ascii="Times New Roman" w:hAnsi="Times New Roman"/>
          <w:spacing w:val="-1"/>
          <w:sz w:val="28"/>
          <w:szCs w:val="28"/>
          <w:lang w:val="fr-FR"/>
        </w:rPr>
        <w:t>Sau khi đã ăn lại.</w:t>
      </w:r>
    </w:p>
    <w:p w:rsidR="00C94ABE" w:rsidRDefault="00394746" w:rsidP="00C94ABE">
      <w:pPr>
        <w:widowControl w:val="0"/>
        <w:numPr>
          <w:ilvl w:val="3"/>
          <w:numId w:val="10"/>
        </w:numPr>
        <w:tabs>
          <w:tab w:val="clear" w:pos="2880"/>
        </w:tabs>
        <w:autoSpaceDE w:val="0"/>
        <w:autoSpaceDN w:val="0"/>
        <w:adjustRightInd w:val="0"/>
        <w:spacing w:before="80" w:after="80" w:line="240" w:lineRule="auto"/>
        <w:ind w:left="1440" w:right="1189"/>
        <w:rPr>
          <w:rFonts w:ascii="Times New Roman" w:hAnsi="Times New Roman"/>
          <w:spacing w:val="-1"/>
          <w:sz w:val="28"/>
          <w:szCs w:val="28"/>
          <w:lang w:val="fr-FR"/>
        </w:rPr>
      </w:pPr>
      <w:r w:rsidRPr="003C7EB0">
        <w:rPr>
          <w:rFonts w:ascii="Times New Roman" w:hAnsi="Times New Roman"/>
          <w:spacing w:val="-1"/>
          <w:sz w:val="28"/>
          <w:szCs w:val="28"/>
          <w:lang w:val="fr-FR"/>
        </w:rPr>
        <w:t>Nếu chức năng thận bình thường trong 48 giờ đối với metformin.</w:t>
      </w:r>
    </w:p>
    <w:p w:rsidR="00394746" w:rsidRPr="00C94ABE" w:rsidRDefault="00C94ABE" w:rsidP="00C94ABE">
      <w:pPr>
        <w:widowControl w:val="0"/>
        <w:autoSpaceDE w:val="0"/>
        <w:autoSpaceDN w:val="0"/>
        <w:adjustRightInd w:val="0"/>
        <w:spacing w:before="80" w:after="80" w:line="240" w:lineRule="auto"/>
        <w:ind w:right="1189" w:firstLine="567"/>
        <w:rPr>
          <w:rFonts w:ascii="Times New Roman" w:hAnsi="Times New Roman"/>
          <w:b/>
          <w:spacing w:val="-1"/>
          <w:sz w:val="28"/>
          <w:szCs w:val="28"/>
          <w:lang w:val="fr-FR"/>
        </w:rPr>
      </w:pPr>
      <w:r w:rsidRPr="00C94ABE">
        <w:rPr>
          <w:rFonts w:ascii="Times New Roman" w:hAnsi="Times New Roman"/>
          <w:b/>
          <w:spacing w:val="-1"/>
          <w:sz w:val="28"/>
          <w:szCs w:val="28"/>
          <w:lang w:val="fr-FR"/>
        </w:rPr>
        <w:t xml:space="preserve">3.6. </w:t>
      </w:r>
      <w:r w:rsidR="00394746" w:rsidRPr="00C94ABE">
        <w:rPr>
          <w:rFonts w:ascii="Times New Roman" w:hAnsi="Times New Roman"/>
          <w:b/>
          <w:sz w:val="28"/>
          <w:szCs w:val="28"/>
        </w:rPr>
        <w:t xml:space="preserve">Tiểu đường type I và II đang điều trị Insulin, ổn định: </w:t>
      </w:r>
    </w:p>
    <w:p w:rsidR="00394746" w:rsidRPr="003C7EB0" w:rsidRDefault="00394746" w:rsidP="0089607C">
      <w:pPr>
        <w:widowControl w:val="0"/>
        <w:autoSpaceDE w:val="0"/>
        <w:autoSpaceDN w:val="0"/>
        <w:adjustRightInd w:val="0"/>
        <w:spacing w:before="80" w:after="80" w:line="240" w:lineRule="auto"/>
        <w:ind w:left="1267" w:firstLine="173"/>
        <w:rPr>
          <w:rFonts w:ascii="Times New Roman" w:hAnsi="Times New Roman"/>
          <w:spacing w:val="-5"/>
          <w:sz w:val="28"/>
          <w:szCs w:val="28"/>
          <w:lang w:val="fr-FR"/>
        </w:rPr>
      </w:pPr>
      <w:r w:rsidRPr="003C7EB0">
        <w:rPr>
          <w:rFonts w:ascii="Times New Roman" w:hAnsi="Times New Roman"/>
          <w:spacing w:val="-5"/>
          <w:sz w:val="28"/>
          <w:szCs w:val="28"/>
          <w:lang w:val="fr-FR"/>
        </w:rPr>
        <w:t>Áp dụng cho phẫu thuật nhỏ, trung bình và lớn :</w:t>
      </w:r>
    </w:p>
    <w:p w:rsidR="00394746" w:rsidRPr="003C7EB0" w:rsidRDefault="00394746" w:rsidP="0089607C">
      <w:pPr>
        <w:widowControl w:val="0"/>
        <w:autoSpaceDE w:val="0"/>
        <w:autoSpaceDN w:val="0"/>
        <w:adjustRightInd w:val="0"/>
        <w:spacing w:before="80" w:after="80" w:line="240" w:lineRule="auto"/>
        <w:ind w:left="900"/>
        <w:rPr>
          <w:rFonts w:ascii="Times New Roman" w:hAnsi="Times New Roman"/>
          <w:spacing w:val="-5"/>
          <w:sz w:val="28"/>
          <w:szCs w:val="28"/>
          <w:u w:val="single"/>
          <w:lang w:val="fr-FR"/>
        </w:rPr>
      </w:pPr>
      <w:r w:rsidRPr="003C7EB0">
        <w:rPr>
          <w:rFonts w:ascii="Times New Roman" w:hAnsi="Times New Roman"/>
          <w:b/>
          <w:spacing w:val="-5"/>
          <w:sz w:val="28"/>
          <w:szCs w:val="28"/>
          <w:lang w:val="fr-FR"/>
        </w:rPr>
        <w:t xml:space="preserve">3.6.1.  </w:t>
      </w:r>
      <w:r w:rsidRPr="003C7EB0">
        <w:rPr>
          <w:rFonts w:ascii="Times New Roman" w:hAnsi="Times New Roman"/>
          <w:b/>
          <w:spacing w:val="-5"/>
          <w:sz w:val="28"/>
          <w:szCs w:val="28"/>
          <w:u w:val="single"/>
          <w:lang w:val="fr-FR"/>
        </w:rPr>
        <w:t>Trước mổ :</w:t>
      </w:r>
      <w:r w:rsidRPr="003C7EB0">
        <w:rPr>
          <w:rFonts w:ascii="Times New Roman" w:hAnsi="Times New Roman"/>
          <w:spacing w:val="-5"/>
          <w:sz w:val="28"/>
          <w:szCs w:val="28"/>
          <w:lang w:val="fr-FR"/>
        </w:rPr>
        <w:t xml:space="preserve"> sáng ngày phẫu thuật</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Pr>
          <w:rFonts w:ascii="Times New Roman" w:hAnsi="Times New Roman"/>
          <w:spacing w:val="-4"/>
          <w:sz w:val="28"/>
          <w:szCs w:val="28"/>
          <w:lang w:val="fr-FR"/>
        </w:rPr>
      </w:pPr>
      <w:r w:rsidRPr="003C7EB0">
        <w:rPr>
          <w:rFonts w:ascii="Times New Roman" w:hAnsi="Times New Roman"/>
          <w:spacing w:val="-4"/>
          <w:sz w:val="28"/>
          <w:szCs w:val="28"/>
          <w:lang w:val="fr-FR"/>
        </w:rPr>
        <w:t>Ngừng Insuline chậm và bán chậm.</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Pr>
          <w:rFonts w:ascii="Times New Roman" w:hAnsi="Times New Roman"/>
          <w:spacing w:val="-4"/>
          <w:sz w:val="28"/>
          <w:szCs w:val="28"/>
          <w:lang w:val="fr-FR"/>
        </w:rPr>
      </w:pPr>
      <w:r w:rsidRPr="003C7EB0">
        <w:rPr>
          <w:rFonts w:ascii="Times New Roman" w:hAnsi="Times New Roman"/>
          <w:spacing w:val="-4"/>
          <w:sz w:val="28"/>
          <w:szCs w:val="28"/>
          <w:lang w:val="fr-FR"/>
        </w:rPr>
        <w:t>G10% (60 ml</w:t>
      </w:r>
      <w:r>
        <w:rPr>
          <w:rFonts w:ascii="Times New Roman" w:hAnsi="Times New Roman"/>
          <w:spacing w:val="-4"/>
          <w:sz w:val="28"/>
          <w:szCs w:val="28"/>
          <w:lang w:val="fr-FR"/>
        </w:rPr>
        <w:t>/h) + NaCl 0.9% + KCl 10%</w:t>
      </w:r>
      <w:r w:rsidRPr="003C7EB0">
        <w:rPr>
          <w:rFonts w:ascii="Times New Roman" w:hAnsi="Times New Roman"/>
          <w:spacing w:val="-4"/>
          <w:sz w:val="28"/>
          <w:szCs w:val="28"/>
          <w:lang w:val="fr-FR"/>
        </w:rPr>
        <w:t xml:space="preserve">. </w:t>
      </w:r>
    </w:p>
    <w:p w:rsidR="00394746" w:rsidRPr="003C7EB0" w:rsidRDefault="00394746" w:rsidP="0089607C">
      <w:pPr>
        <w:widowControl w:val="0"/>
        <w:autoSpaceDE w:val="0"/>
        <w:autoSpaceDN w:val="0"/>
        <w:adjustRightInd w:val="0"/>
        <w:spacing w:before="80" w:after="80" w:line="240" w:lineRule="auto"/>
        <w:ind w:left="900"/>
        <w:rPr>
          <w:rFonts w:ascii="Times New Roman" w:hAnsi="Times New Roman"/>
          <w:b/>
          <w:spacing w:val="-5"/>
          <w:sz w:val="28"/>
          <w:szCs w:val="28"/>
          <w:u w:val="single"/>
          <w:lang w:val="fr-FR"/>
        </w:rPr>
      </w:pPr>
      <w:r w:rsidRPr="003C7EB0">
        <w:rPr>
          <w:rFonts w:ascii="Times New Roman" w:hAnsi="Times New Roman"/>
          <w:b/>
          <w:spacing w:val="-5"/>
          <w:sz w:val="28"/>
          <w:szCs w:val="28"/>
          <w:lang w:val="fr-FR"/>
        </w:rPr>
        <w:t xml:space="preserve">3.6.2.  </w:t>
      </w:r>
      <w:r w:rsidRPr="003C7EB0">
        <w:rPr>
          <w:rFonts w:ascii="Times New Roman" w:hAnsi="Times New Roman"/>
          <w:b/>
          <w:spacing w:val="-5"/>
          <w:sz w:val="28"/>
          <w:szCs w:val="28"/>
          <w:u w:val="single"/>
          <w:lang w:val="fr-FR"/>
        </w:rPr>
        <w:t xml:space="preserve">Trong và sau mổ: </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Pr>
          <w:rFonts w:ascii="Times New Roman" w:hAnsi="Times New Roman"/>
          <w:spacing w:val="-4"/>
          <w:sz w:val="28"/>
          <w:szCs w:val="28"/>
          <w:lang w:val="fr-FR"/>
        </w:rPr>
      </w:pPr>
      <w:r w:rsidRPr="003C7EB0">
        <w:rPr>
          <w:rFonts w:ascii="Times New Roman" w:hAnsi="Times New Roman"/>
          <w:spacing w:val="-4"/>
          <w:sz w:val="28"/>
          <w:szCs w:val="28"/>
          <w:lang w:val="fr-FR"/>
        </w:rPr>
        <w:t xml:space="preserve">Nên phẫu thuật chương trình lúc 8 h. </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Pr>
          <w:rFonts w:ascii="Times New Roman" w:hAnsi="Times New Roman"/>
          <w:spacing w:val="-4"/>
          <w:sz w:val="28"/>
          <w:szCs w:val="28"/>
          <w:lang w:val="fr-FR"/>
        </w:rPr>
      </w:pPr>
      <w:r w:rsidRPr="003C7EB0">
        <w:rPr>
          <w:rFonts w:ascii="Times New Roman" w:hAnsi="Times New Roman"/>
          <w:spacing w:val="-4"/>
          <w:sz w:val="28"/>
          <w:szCs w:val="28"/>
          <w:lang w:val="fr-FR"/>
        </w:rPr>
        <w:t xml:space="preserve">Đo ĐH tại giường mỗi giờ. </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ight="1189"/>
        <w:rPr>
          <w:rFonts w:ascii="Times New Roman" w:hAnsi="Times New Roman"/>
          <w:spacing w:val="-1"/>
          <w:sz w:val="28"/>
          <w:szCs w:val="28"/>
          <w:lang w:val="fr-FR"/>
        </w:rPr>
      </w:pPr>
      <w:r w:rsidRPr="003C7EB0">
        <w:rPr>
          <w:rFonts w:ascii="Times New Roman" w:hAnsi="Times New Roman"/>
          <w:spacing w:val="-1"/>
          <w:sz w:val="28"/>
          <w:szCs w:val="28"/>
          <w:lang w:val="fr-FR"/>
        </w:rPr>
        <w:t>Nếu đường huyết</w:t>
      </w:r>
      <w:r w:rsidRPr="003C7EB0">
        <w:rPr>
          <w:rFonts w:ascii="Times New Roman" w:hAnsi="Times New Roman"/>
          <w:spacing w:val="-2"/>
          <w:sz w:val="28"/>
          <w:szCs w:val="28"/>
          <w:lang w:val="fr-FR"/>
        </w:rPr>
        <w:t> &gt; 160 mg/dl, dùng Insulin tác dụng nhanh, TDD, theo phác đồ hoặc truyền liên tục bơm tiêm điện theo phác đồ ở hồi sức</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440"/>
        <w:rPr>
          <w:rFonts w:ascii="Times New Roman" w:hAnsi="Times New Roman"/>
          <w:spacing w:val="-4"/>
          <w:sz w:val="28"/>
          <w:szCs w:val="28"/>
          <w:lang w:val="fr-FR"/>
        </w:rPr>
      </w:pPr>
      <w:r w:rsidRPr="003C7EB0">
        <w:rPr>
          <w:rFonts w:ascii="Times New Roman" w:hAnsi="Times New Roman"/>
          <w:spacing w:val="-4"/>
          <w:sz w:val="28"/>
          <w:szCs w:val="28"/>
          <w:lang w:val="fr-FR"/>
        </w:rPr>
        <w:t xml:space="preserve">Tiếp tục liệu pháp điều trị cũ khi bắt đầu ăn lại. </w:t>
      </w:r>
    </w:p>
    <w:p w:rsidR="00394746" w:rsidRPr="003C7EB0" w:rsidRDefault="00394746" w:rsidP="0089607C">
      <w:pPr>
        <w:numPr>
          <w:ilvl w:val="1"/>
          <w:numId w:val="11"/>
        </w:numPr>
        <w:spacing w:before="80" w:after="80" w:line="240" w:lineRule="auto"/>
        <w:rPr>
          <w:rFonts w:ascii="Times New Roman" w:hAnsi="Times New Roman"/>
          <w:b/>
          <w:sz w:val="28"/>
          <w:szCs w:val="28"/>
        </w:rPr>
      </w:pPr>
      <w:bookmarkStart w:id="70" w:name="Pg134"/>
      <w:bookmarkEnd w:id="70"/>
      <w:r w:rsidRPr="003C7EB0">
        <w:rPr>
          <w:rFonts w:ascii="Times New Roman" w:hAnsi="Times New Roman"/>
          <w:b/>
          <w:sz w:val="28"/>
          <w:szCs w:val="28"/>
        </w:rPr>
        <w:t xml:space="preserve">Type I và II có/không điều trị Insulin, không ổn định:  </w:t>
      </w: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080"/>
        <w:rPr>
          <w:rFonts w:ascii="Times New Roman" w:hAnsi="Times New Roman"/>
          <w:spacing w:val="-4"/>
          <w:sz w:val="28"/>
          <w:szCs w:val="28"/>
          <w:lang w:val="fr-FR"/>
        </w:rPr>
      </w:pPr>
      <w:r w:rsidRPr="003C7EB0">
        <w:rPr>
          <w:rFonts w:ascii="Times New Roman" w:hAnsi="Times New Roman"/>
          <w:spacing w:val="-4"/>
          <w:sz w:val="28"/>
          <w:szCs w:val="28"/>
          <w:lang w:val="fr-FR"/>
        </w:rPr>
        <w:t>Nếu đường huyết &gt;</w:t>
      </w:r>
      <w:r w:rsidRPr="003C7EB0">
        <w:rPr>
          <w:rFonts w:ascii="Times New Roman" w:hAnsi="Times New Roman"/>
          <w:spacing w:val="-2"/>
          <w:sz w:val="28"/>
          <w:szCs w:val="28"/>
          <w:lang w:val="fr-FR"/>
        </w:rPr>
        <w:t>160 mg/dl</w:t>
      </w:r>
      <w:r w:rsidRPr="003C7EB0">
        <w:rPr>
          <w:rFonts w:ascii="Times New Roman" w:hAnsi="Times New Roman"/>
          <w:spacing w:val="-4"/>
          <w:sz w:val="28"/>
          <w:szCs w:val="28"/>
          <w:lang w:val="fr-FR"/>
        </w:rPr>
        <w:t>, dùng Insulin tác dụng nhanh, TDD, liều tùy thuộc mức đường huyết hoặc truyền liên tục bơm tiêm điện theo phác đồ ở hồi sức</w:t>
      </w:r>
    </w:p>
    <w:p w:rsidR="00394746" w:rsidRPr="003C7EB0" w:rsidRDefault="002B2C0E" w:rsidP="0089607C">
      <w:pPr>
        <w:widowControl w:val="0"/>
        <w:numPr>
          <w:ilvl w:val="0"/>
          <w:numId w:val="10"/>
        </w:numPr>
        <w:tabs>
          <w:tab w:val="clear" w:pos="720"/>
        </w:tabs>
        <w:autoSpaceDE w:val="0"/>
        <w:autoSpaceDN w:val="0"/>
        <w:adjustRightInd w:val="0"/>
        <w:spacing w:before="80" w:after="80" w:line="240" w:lineRule="auto"/>
        <w:ind w:left="1080"/>
        <w:rPr>
          <w:rFonts w:ascii="Times New Roman" w:hAnsi="Times New Roman"/>
          <w:spacing w:val="-4"/>
          <w:sz w:val="28"/>
          <w:szCs w:val="28"/>
          <w:lang w:val="fr-FR"/>
        </w:rPr>
      </w:pPr>
      <w:r>
        <w:rPr>
          <w:noProof/>
        </w:rPr>
        <w:pict>
          <v:group id="Group 56" o:spid="_x0000_s1026" style="position:absolute;left:0;text-align:left;margin-left:54pt;margin-top:14.4pt;width:261pt;height:73.55pt;z-index:1" coordorigin="3065,13716" coordsize="5220,1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">
            <v:rect id="Rectangle 33" o:spid="_x0000_s1027" style="position:absolute;left:3245;top:144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textbox style="mso-next-textbox:#Rectangle 33">
                <w:txbxContent>
                  <w:p w:rsidR="00162382" w:rsidRPr="00802049" w:rsidRDefault="00162382" w:rsidP="00747279">
                    <w:pPr>
                      <w:rPr>
                        <w:sz w:val="20"/>
                        <w:szCs w:val="20"/>
                      </w:rPr>
                    </w:pPr>
                    <w:r w:rsidRPr="00802049">
                      <w:rPr>
                        <w:sz w:val="20"/>
                        <w:szCs w:val="20"/>
                      </w:rPr>
                      <w:t>0</w:t>
                    </w:r>
                  </w:p>
                </w:txbxContent>
              </v:textbox>
            </v:rect>
            <v:rect id="Rectangle 34" o:spid="_x0000_s1028" style="position:absolute;left:3965;top:144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textbox style="mso-next-textbox:#Rectangle 34">
                <w:txbxContent>
                  <w:p w:rsidR="00162382" w:rsidRPr="00802049" w:rsidRDefault="00162382" w:rsidP="00747279">
                    <w:pPr>
                      <w:rPr>
                        <w:sz w:val="20"/>
                        <w:szCs w:val="20"/>
                      </w:rPr>
                    </w:pPr>
                    <w:r>
                      <w:rPr>
                        <w:sz w:val="20"/>
                        <w:szCs w:val="20"/>
                      </w:rPr>
                      <w:t>5</w:t>
                    </w:r>
                  </w:p>
                </w:txbxContent>
              </v:textbox>
            </v:rect>
            <v:rect id="Rectangle 35" o:spid="_x0000_s1029" style="position:absolute;left:4865;top:144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Le8QA&#10;AADbAAAADwAAAGRycy9kb3ducmV2LnhtbESPQWvCQBSE7wX/w/KE3uquVUONbkIRhELbQ7XQ6yP7&#10;TILZtzG7Jum/dwsFj8PMfMNs89E2oqfO1441zGcKBHHhTM2lhu/j/ukFhA/IBhvHpOGXPOTZ5GGL&#10;qXEDf1F/CKWIEPYpaqhCaFMpfVGRRT9zLXH0Tq6zGKLsSmk6HCLcNvJZqURarDkuVNjSrqLifLha&#10;DZgszeXztPg4vl8TXJej2q9+lNaP0/F1AyLQGO7h//ab0bB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4i3vEAAAA2wAAAA8AAAAAAAAAAAAAAAAAmAIAAGRycy9k&#10;b3ducmV2LnhtbFBLBQYAAAAABAAEAPUAAACJAwAAAAA=&#10;" stroked="f">
              <v:textbox style="mso-next-textbox:#Rectangle 35">
                <w:txbxContent>
                  <w:p w:rsidR="00162382" w:rsidRPr="00802049" w:rsidRDefault="00162382" w:rsidP="00747279">
                    <w:pPr>
                      <w:rPr>
                        <w:sz w:val="20"/>
                        <w:szCs w:val="20"/>
                      </w:rPr>
                    </w:pPr>
                    <w:r>
                      <w:rPr>
                        <w:sz w:val="20"/>
                        <w:szCs w:val="20"/>
                      </w:rPr>
                      <w:t>7</w:t>
                    </w:r>
                  </w:p>
                </w:txbxContent>
              </v:textbox>
            </v:rect>
            <v:rect id="Rectangle 36" o:spid="_x0000_s1030" style="position:absolute;left:5765;top:14467;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textbox style="mso-next-textbox:#Rectangle 36">
                <w:txbxContent>
                  <w:p w:rsidR="00162382" w:rsidRPr="00802049" w:rsidRDefault="00162382" w:rsidP="00747279">
                    <w:pPr>
                      <w:rPr>
                        <w:sz w:val="20"/>
                        <w:szCs w:val="20"/>
                      </w:rPr>
                    </w:pPr>
                    <w:r>
                      <w:rPr>
                        <w:sz w:val="20"/>
                        <w:szCs w:val="20"/>
                      </w:rPr>
                      <w:t>10</w:t>
                    </w:r>
                  </w:p>
                </w:txbxContent>
              </v:textbox>
            </v:rect>
            <v:rect id="Rectangle 37" o:spid="_x0000_s1031" style="position:absolute;left:3425;top:13927;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textbox style="mso-next-textbox:#Rectangle 37">
                <w:txbxContent>
                  <w:p w:rsidR="00162382" w:rsidRPr="00802049" w:rsidRDefault="00162382" w:rsidP="00747279">
                    <w:pPr>
                      <w:rPr>
                        <w:sz w:val="20"/>
                        <w:szCs w:val="20"/>
                      </w:rPr>
                    </w:pPr>
                    <w:r>
                      <w:rPr>
                        <w:sz w:val="20"/>
                        <w:szCs w:val="20"/>
                      </w:rPr>
                      <w:t>126</w:t>
                    </w:r>
                  </w:p>
                </w:txbxContent>
              </v:textbox>
            </v:rect>
            <v:rect id="Rectangle 38" o:spid="_x0000_s1032" style="position:absolute;left:4325;top:13927;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textbox style="mso-next-textbox:#Rectangle 38">
                <w:txbxContent>
                  <w:p w:rsidR="00162382" w:rsidRPr="00802049" w:rsidRDefault="00162382" w:rsidP="00747279">
                    <w:pPr>
                      <w:rPr>
                        <w:sz w:val="20"/>
                        <w:szCs w:val="20"/>
                      </w:rPr>
                    </w:pPr>
                    <w:r>
                      <w:rPr>
                        <w:sz w:val="20"/>
                        <w:szCs w:val="20"/>
                      </w:rPr>
                      <w:t>160</w:t>
                    </w:r>
                  </w:p>
                </w:txbxContent>
              </v:textbox>
            </v:rect>
            <v:rect id="Rectangle 39" o:spid="_x0000_s1033" style="position:absolute;left:5225;top:13927;width:90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textbox style="mso-next-textbox:#Rectangle 39">
                <w:txbxContent>
                  <w:p w:rsidR="00162382" w:rsidRPr="00802049" w:rsidRDefault="00162382" w:rsidP="00747279">
                    <w:pPr>
                      <w:rPr>
                        <w:sz w:val="20"/>
                        <w:szCs w:val="20"/>
                      </w:rPr>
                    </w:pPr>
                    <w:r>
                      <w:rPr>
                        <w:sz w:val="20"/>
                        <w:szCs w:val="20"/>
                      </w:rPr>
                      <w:t>220</w:t>
                    </w:r>
                  </w:p>
                </w:txbxContent>
              </v:textbox>
            </v:rect>
            <v:rect id="Rectangle 40" o:spid="_x0000_s1034" style="position:absolute;left:6125;top:13927;width:90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uWMQA&#10;AADbAAAADwAAAGRycy9kb3ducmV2LnhtbESPQWvCQBSE70L/w/KE3nTXqqFNXUMRAoXqQS30+sg+&#10;k9Ds2zS7iem/dwsFj8PMfMNsstE2YqDO1441LOYKBHHhTM2lhs9zPnsG4QOywcYxafglD9n2YbLB&#10;1LgrH2k4hVJECPsUNVQhtKmUvqjIop+7ljh6F9dZDFF2pTQdXiPcNvJJqURarDkuVNjSrqLi+9Rb&#10;DZiszM/hstyfP/oEX8pR5esvpfXjdHx7BRFoDPfwf/vdaEhW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V7ljEAAAA2wAAAA8AAAAAAAAAAAAAAAAAmAIAAGRycy9k&#10;b3ducmV2LnhtbFBLBQYAAAAABAAEAPUAAACJAwAAAAA=&#10;" stroked="f">
              <v:textbox style="mso-next-textbox:#Rectangle 40">
                <w:txbxContent>
                  <w:p w:rsidR="00162382" w:rsidRPr="00802049" w:rsidRDefault="00162382" w:rsidP="00747279">
                    <w:pPr>
                      <w:rPr>
                        <w:sz w:val="20"/>
                        <w:szCs w:val="20"/>
                      </w:rPr>
                    </w:pPr>
                    <w:r>
                      <w:rPr>
                        <w:sz w:val="20"/>
                        <w:szCs w:val="20"/>
                      </w:rPr>
                      <w:t>270</w:t>
                    </w:r>
                  </w:p>
                </w:txbxContent>
              </v:textbox>
            </v:rect>
            <v:group id="Group 41" o:spid="_x0000_s1035" style="position:absolute;left:3065;top:14287;width:4320;height:360" coordorigin="3065,14287" coordsize="432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42" o:spid="_x0000_s1036" style="position:absolute;visibility:visible" from="3065,14467" to="7385,14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43" o:spid="_x0000_s1037" style="position:absolute;visibility:visible" from="4685,14287" to="4685,14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44" o:spid="_x0000_s1038" style="position:absolute;visibility:visible" from="5585,14287" to="5585,14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45" o:spid="_x0000_s1039" style="position:absolute;visibility:visible" from="6485,14287" to="6485,14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46" o:spid="_x0000_s1040" style="position:absolute;visibility:visible" from="3785,14287" to="3785,14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group>
            <v:rect id="Rectangle 47" o:spid="_x0000_s1041" style="position:absolute;left:7025;top:13716;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textbox style="mso-next-textbox:#Rectangle 47">
                <w:txbxContent>
                  <w:p w:rsidR="00162382" w:rsidRPr="00802049" w:rsidRDefault="00162382" w:rsidP="00747279">
                    <w:pPr>
                      <w:rPr>
                        <w:sz w:val="26"/>
                      </w:rPr>
                    </w:pPr>
                    <w:r w:rsidRPr="00802049">
                      <w:rPr>
                        <w:sz w:val="26"/>
                      </w:rPr>
                      <w:t>m</w:t>
                    </w:r>
                    <w:r>
                      <w:rPr>
                        <w:sz w:val="26"/>
                      </w:rPr>
                      <w:t>g</w:t>
                    </w:r>
                    <w:r w:rsidRPr="00802049">
                      <w:rPr>
                        <w:sz w:val="26"/>
                      </w:rPr>
                      <w:t>/</w:t>
                    </w:r>
                    <w:r>
                      <w:rPr>
                        <w:sz w:val="26"/>
                      </w:rPr>
                      <w:t>d</w:t>
                    </w:r>
                    <w:r w:rsidRPr="00802049">
                      <w:rPr>
                        <w:sz w:val="26"/>
                      </w:rPr>
                      <w:t>l</w:t>
                    </w:r>
                  </w:p>
                </w:txbxContent>
              </v:textbox>
            </v:rect>
            <v:rect id="Rectangle 48" o:spid="_x0000_s1042" style="position:absolute;left:7025;top:14647;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textbox style="mso-next-textbox:#Rectangle 48">
                <w:txbxContent>
                  <w:p w:rsidR="00162382" w:rsidRPr="00802049" w:rsidRDefault="00162382" w:rsidP="00747279">
                    <w:pPr>
                      <w:rPr>
                        <w:sz w:val="26"/>
                      </w:rPr>
                    </w:pPr>
                    <w:r>
                      <w:rPr>
                        <w:sz w:val="26"/>
                      </w:rPr>
                      <w:t>UI/4h</w:t>
                    </w:r>
                  </w:p>
                </w:txbxContent>
              </v:textbox>
            </v:rect>
          </v:group>
        </w:pict>
      </w:r>
      <w:r w:rsidR="00394746" w:rsidRPr="003C7EB0">
        <w:rPr>
          <w:rFonts w:ascii="Times New Roman" w:hAnsi="Times New Roman"/>
          <w:spacing w:val="-4"/>
          <w:sz w:val="28"/>
          <w:szCs w:val="28"/>
          <w:lang w:val="fr-FR"/>
        </w:rPr>
        <w:t>Phác đồ Insulin tiêm dưới da :</w:t>
      </w:r>
    </w:p>
    <w:p w:rsidR="00394746" w:rsidRPr="003C7EB0" w:rsidRDefault="00394746" w:rsidP="0089607C">
      <w:pPr>
        <w:widowControl w:val="0"/>
        <w:autoSpaceDE w:val="0"/>
        <w:autoSpaceDN w:val="0"/>
        <w:adjustRightInd w:val="0"/>
        <w:spacing w:before="80" w:after="80" w:line="240" w:lineRule="auto"/>
        <w:ind w:left="540" w:right="1189"/>
        <w:rPr>
          <w:rFonts w:ascii="Times New Roman" w:hAnsi="Times New Roman"/>
          <w:color w:val="FF0000"/>
          <w:spacing w:val="-2"/>
          <w:sz w:val="28"/>
          <w:szCs w:val="28"/>
          <w:lang w:val="fr-FR"/>
        </w:rPr>
      </w:pPr>
    </w:p>
    <w:p w:rsidR="00394746" w:rsidRPr="003C7EB0" w:rsidRDefault="00394746" w:rsidP="0089607C">
      <w:pPr>
        <w:widowControl w:val="0"/>
        <w:autoSpaceDE w:val="0"/>
        <w:autoSpaceDN w:val="0"/>
        <w:adjustRightInd w:val="0"/>
        <w:spacing w:before="80" w:after="80" w:line="240" w:lineRule="auto"/>
        <w:ind w:left="540" w:right="1189"/>
        <w:rPr>
          <w:rFonts w:ascii="Times New Roman" w:hAnsi="Times New Roman"/>
          <w:color w:val="FF0000"/>
          <w:spacing w:val="-2"/>
          <w:sz w:val="28"/>
          <w:szCs w:val="28"/>
          <w:lang w:val="fr-FR"/>
        </w:rPr>
      </w:pPr>
    </w:p>
    <w:p w:rsidR="00394746" w:rsidRPr="003C7EB0" w:rsidRDefault="00394746" w:rsidP="0089607C">
      <w:pPr>
        <w:widowControl w:val="0"/>
        <w:autoSpaceDE w:val="0"/>
        <w:autoSpaceDN w:val="0"/>
        <w:adjustRightInd w:val="0"/>
        <w:spacing w:before="80" w:after="80" w:line="240" w:lineRule="auto"/>
        <w:ind w:left="540" w:right="1189"/>
        <w:rPr>
          <w:rFonts w:ascii="Times New Roman" w:hAnsi="Times New Roman"/>
          <w:color w:val="FF0000"/>
          <w:spacing w:val="-2"/>
          <w:sz w:val="28"/>
          <w:szCs w:val="28"/>
          <w:lang w:val="fr-FR"/>
        </w:rPr>
      </w:pPr>
    </w:p>
    <w:p w:rsidR="00394746" w:rsidRPr="003C7EB0" w:rsidRDefault="00394746" w:rsidP="0089607C">
      <w:pPr>
        <w:widowControl w:val="0"/>
        <w:autoSpaceDE w:val="0"/>
        <w:autoSpaceDN w:val="0"/>
        <w:adjustRightInd w:val="0"/>
        <w:spacing w:before="80" w:after="80" w:line="240" w:lineRule="auto"/>
        <w:ind w:left="540" w:right="1189"/>
        <w:rPr>
          <w:rFonts w:ascii="Times New Roman" w:hAnsi="Times New Roman"/>
          <w:color w:val="FF0000"/>
          <w:spacing w:val="-2"/>
          <w:sz w:val="28"/>
          <w:szCs w:val="28"/>
          <w:lang w:val="fr-FR"/>
        </w:rPr>
      </w:pPr>
    </w:p>
    <w:p w:rsidR="00394746" w:rsidRPr="003C7EB0" w:rsidRDefault="00394746" w:rsidP="0089607C">
      <w:pPr>
        <w:widowControl w:val="0"/>
        <w:numPr>
          <w:ilvl w:val="0"/>
          <w:numId w:val="10"/>
        </w:numPr>
        <w:tabs>
          <w:tab w:val="clear" w:pos="720"/>
        </w:tabs>
        <w:autoSpaceDE w:val="0"/>
        <w:autoSpaceDN w:val="0"/>
        <w:adjustRightInd w:val="0"/>
        <w:spacing w:before="80" w:after="80" w:line="240" w:lineRule="auto"/>
        <w:ind w:left="1080"/>
        <w:rPr>
          <w:rFonts w:ascii="Times New Roman" w:hAnsi="Times New Roman"/>
          <w:spacing w:val="-4"/>
          <w:sz w:val="28"/>
          <w:szCs w:val="28"/>
          <w:lang w:val="fr-FR"/>
        </w:rPr>
      </w:pPr>
      <w:r w:rsidRPr="003C7EB0">
        <w:rPr>
          <w:rFonts w:ascii="Times New Roman" w:hAnsi="Times New Roman"/>
          <w:spacing w:val="-4"/>
          <w:sz w:val="28"/>
          <w:szCs w:val="28"/>
          <w:lang w:val="fr-FR"/>
        </w:rPr>
        <w:t xml:space="preserve">Phác đồ Insuline BTĐ liên tục : </w:t>
      </w:r>
    </w:p>
    <w:p w:rsidR="00394746" w:rsidRPr="003C7EB0" w:rsidRDefault="002B2C0E" w:rsidP="0089607C">
      <w:pPr>
        <w:spacing w:before="80" w:after="80" w:line="240" w:lineRule="auto"/>
        <w:ind w:left="360" w:hanging="180"/>
        <w:rPr>
          <w:rFonts w:ascii="Times New Roman" w:hAnsi="Times New Roman"/>
          <w:b/>
          <w:color w:val="FF0000"/>
          <w:sz w:val="28"/>
          <w:szCs w:val="28"/>
        </w:rPr>
      </w:pPr>
      <w:r>
        <w:rPr>
          <w:noProof/>
        </w:rPr>
        <w:pict>
          <v:group id="Group 31" o:spid="_x0000_s1043" style="position:absolute;left:0;text-align:left;margin-left:45pt;margin-top:3.1pt;width:342pt;height:80.1pt;z-index:2" coordorigin="4685,2825" coordsize="6840,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">
            <v:rect id="Rectangle 50" o:spid="_x0000_s1044" style="position:absolute;left:10085;top:3065;width:900;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textbox style="mso-next-textbox:#Rectangle 50">
                <w:txbxContent>
                  <w:p w:rsidR="00162382" w:rsidRPr="00C7068C" w:rsidRDefault="00162382" w:rsidP="00747279">
                    <w:pPr>
                      <w:rPr>
                        <w:rFonts w:ascii="Times New Roman" w:hAnsi="Times New Roman"/>
                      </w:rPr>
                    </w:pPr>
                    <w:r>
                      <w:rPr>
                        <w:rFonts w:ascii="Times New Roman" w:hAnsi="Times New Roman"/>
                      </w:rPr>
                      <w:t>mg/dl</w:t>
                    </w:r>
                  </w:p>
                </w:txbxContent>
              </v:textbox>
            </v:rect>
            <v:rect id="Rectangle 51" o:spid="_x0000_s1045" style="position:absolute;left:10085;top:3965;width:1440;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textbox style="mso-next-textbox:#Rectangle 51">
                <w:txbxContent>
                  <w:p w:rsidR="00162382" w:rsidRDefault="00162382" w:rsidP="00747279">
                    <w:r>
                      <w:t>SE (ml/h)</w:t>
                    </w:r>
                  </w:p>
                </w:txbxContent>
              </v:textbox>
            </v:rect>
            <v:group id="Group 52" o:spid="_x0000_s1046" style="position:absolute;left:4899;top:2825;width:5102;height:1440" coordorigin="4050,8980" coordsize="4875,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53" o:spid="_x0000_s1047" style="position:absolute;left:4350;top:8985;width:61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pk3sIA&#10;AADbAAAADwAAAGRycy9kb3ducmV2LnhtbESPQYvCMBSE78L+h/AW9qaJqxatRpEFYUE9rC54fTTP&#10;tti81CZq/fdGEDwOM/MNM1u0thJXanzpWEO/p0AQZ86UnGv436+6YxA+IBusHJOGO3lYzD86M0yN&#10;u/EfXXchFxHCPkUNRQh1KqXPCrLoe64mjt7RNRZDlE0uTYO3CLeV/FYqkRZLjgsF1vRTUHbaXawG&#10;TIbmvD0ONvv1JcFJ3qrV6KC0/vpsl1MQgdrwDr/av0bDYAT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mTewgAAANsAAAAPAAAAAAAAAAAAAAAAAJgCAABkcnMvZG93&#10;bnJldi54bWxQSwUGAAAAAAQABAD1AAAAhwMAAAAA&#10;" stroked="f">
                <v:textbox style="mso-next-textbox:#Rectangle 53">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80</w:t>
                      </w:r>
                    </w:p>
                  </w:txbxContent>
                </v:textbox>
              </v:rect>
              <v:rect id="Rectangle 54" o:spid="_x0000_s1048" style="position:absolute;left:5115;top:8985;width:625;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textbox style="mso-next-textbox:#Rectangle 54">
                  <w:txbxContent>
                    <w:p w:rsidR="00162382" w:rsidRPr="0072033A" w:rsidRDefault="00162382" w:rsidP="00747279">
                      <w:pPr>
                        <w:jc w:val="both"/>
                        <w:rPr>
                          <w:rFonts w:ascii="Times New Roman" w:hAnsi="Times New Roman"/>
                          <w:sz w:val="20"/>
                          <w:szCs w:val="20"/>
                        </w:rPr>
                      </w:pPr>
                      <w:r w:rsidRPr="0072033A">
                        <w:rPr>
                          <w:rFonts w:ascii="Times New Roman" w:hAnsi="Times New Roman"/>
                          <w:sz w:val="20"/>
                          <w:szCs w:val="20"/>
                        </w:rPr>
                        <w:t>150</w:t>
                      </w:r>
                    </w:p>
                  </w:txbxContent>
                </v:textbox>
              </v:rect>
              <v:rect id="Rectangle 55" o:spid="_x0000_s1049" style="position:absolute;left:5820;top:9015;width:620;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textbox style="mso-next-textbox:#Rectangle 55">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200</w:t>
                      </w:r>
                    </w:p>
                  </w:txbxContent>
                </v:textbox>
              </v:rect>
              <v:rect id="Rectangle 56" o:spid="_x0000_s1050" style="position:absolute;left:6520;top:8980;width:630;height:4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textbox style="mso-next-textbox:#Rectangle 56">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250</w:t>
                      </w:r>
                    </w:p>
                    <w:p w:rsidR="00162382" w:rsidRPr="00D70879" w:rsidRDefault="00162382" w:rsidP="00747279">
                      <w:pPr>
                        <w:rPr>
                          <w:sz w:val="20"/>
                          <w:szCs w:val="20"/>
                        </w:rPr>
                      </w:pPr>
                    </w:p>
                  </w:txbxContent>
                </v:textbox>
              </v:rect>
              <v:rect id="Rectangle 57" o:spid="_x0000_s1051" style="position:absolute;left:7300;top:8995;width:625;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textbox style="mso-next-textbox:#Rectangle 57">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300</w:t>
                      </w:r>
                    </w:p>
                  </w:txbxContent>
                </v:textbox>
              </v:rect>
              <v:rect id="Rectangle 58" o:spid="_x0000_s1052" style="position:absolute;left:7990;top:9010;width:620;height:4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textbox style="mso-next-textbox:#Rectangle 58">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350</w:t>
                      </w:r>
                    </w:p>
                  </w:txbxContent>
                </v:textbox>
              </v:rect>
              <v:rect id="Rectangle 59" o:spid="_x0000_s1053" style="position:absolute;left:4050;top:10065;width:540;height: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textbox style="mso-next-textbox:#Rectangle 59">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w:t>
                      </w:r>
                    </w:p>
                  </w:txbxContent>
                </v:textbox>
              </v:rect>
              <v:rect id="Rectangle 60" o:spid="_x0000_s1054" style="position:absolute;left:7655;top:10070;width:540;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P18UA&#10;AADbAAAADwAAAGRycy9kb3ducmV2LnhtbESPzWrDMBCE74W8g9hAbo1UNzWNE8WUQiCQ9pAf6HWx&#10;NraptXItxXbevioUchxm5htmnY+2ET11vnas4WmuQBAXztRcajifto+vIHxANtg4Jg038pBvJg9r&#10;zIwb+ED9MZQiQthnqKEKoc2k9EVFFv3ctcTRu7jOYoiyK6XpcIhw28hEqVRarDkuVNjSe0XF9/Fq&#10;NWC6MD+fl+eP0/6a4rIc1fblS2k9m45vKxCBxnAP/7d3RsMig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Y/XxQAAANsAAAAPAAAAAAAAAAAAAAAAAJgCAABkcnMv&#10;ZG93bnJldi54bWxQSwUGAAAAAAQABAD1AAAAigMAAAAA&#10;" stroked="f">
                <v:textbox style="mso-next-textbox:#Rectangle 60">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4</w:t>
                      </w:r>
                    </w:p>
                  </w:txbxContent>
                </v:textbox>
              </v:rect>
              <v:rect id="Rectangle 61" o:spid="_x0000_s1055" style="position:absolute;left:4780;top:10075;width:540;height:5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textbox style="mso-next-textbox:#Rectangle 61">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0</w:t>
                      </w:r>
                    </w:p>
                  </w:txbxContent>
                </v:textbox>
              </v:rect>
              <v:rect id="Rectangle 62" o:spid="_x0000_s1056" style="position:absolute;left:8385;top:10080;width:540;height: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textbox style="mso-next-textbox:#Rectangle 62">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6</w:t>
                      </w:r>
                    </w:p>
                  </w:txbxContent>
                </v:textbox>
              </v:rect>
              <v:rect id="Rectangle 63" o:spid="_x0000_s1057" style="position:absolute;left:5480;top:1008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textbox style="mso-next-textbox:#Rectangle 63">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1</w:t>
                      </w:r>
                    </w:p>
                  </w:txbxContent>
                </v:textbox>
              </v:rect>
              <v:rect id="Rectangle 64" o:spid="_x0000_s1058" style="position:absolute;left:6195;top:10095;width:54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textbox style="mso-next-textbox:#Rectangle 64">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2</w:t>
                      </w:r>
                    </w:p>
                  </w:txbxContent>
                </v:textbox>
              </v:rect>
              <v:rect id="Rectangle 65" o:spid="_x0000_s1059" style="position:absolute;left:6895;top:10075;width:540;height:5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textbox style="mso-next-textbox:#Rectangle 65">
                  <w:txbxContent>
                    <w:p w:rsidR="00162382" w:rsidRPr="0072033A" w:rsidRDefault="00162382" w:rsidP="00747279">
                      <w:pPr>
                        <w:jc w:val="center"/>
                        <w:rPr>
                          <w:rFonts w:ascii="Times New Roman" w:hAnsi="Times New Roman"/>
                          <w:sz w:val="20"/>
                          <w:szCs w:val="20"/>
                        </w:rPr>
                      </w:pPr>
                      <w:r w:rsidRPr="0072033A">
                        <w:rPr>
                          <w:rFonts w:ascii="Times New Roman" w:hAnsi="Times New Roman"/>
                          <w:sz w:val="20"/>
                          <w:szCs w:val="20"/>
                        </w:rPr>
                        <w:t>3</w:t>
                      </w:r>
                    </w:p>
                  </w:txbxContent>
                </v:textbox>
              </v:rect>
            </v:group>
            <v:group id="Group 66" o:spid="_x0000_s1060" style="position:absolute;left:4685;top:3222;width:6120;height:923" coordorigin="4685,3308" coordsize="6120,9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Line 67" o:spid="_x0000_s1061" style="position:absolute;visibility:visible" from="5564,3308" to="5564,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68" o:spid="_x0000_s1062" style="position:absolute;visibility:visible" from="6318,3308" to="6318,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69" o:spid="_x0000_s1063" style="position:absolute;visibility:visible" from="7071,3308" to="7071,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70" o:spid="_x0000_s1064" style="position:absolute;visibility:visible" from="7825,3308" to="7825,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71" o:spid="_x0000_s1065" style="position:absolute;visibility:visible" from="8578,3308" to="8578,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2" o:spid="_x0000_s1066" style="position:absolute;visibility:visible" from="9332,3308" to="9332,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73" o:spid="_x0000_s1067" style="position:absolute;visibility:visible" from="4685,3785" to="10805,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group>
          </v:group>
        </w:pict>
      </w:r>
    </w:p>
    <w:p w:rsidR="00394746" w:rsidRPr="003C7EB0" w:rsidRDefault="00394746" w:rsidP="0089607C">
      <w:pPr>
        <w:spacing w:before="80" w:after="80" w:line="240" w:lineRule="auto"/>
        <w:ind w:left="360" w:hanging="180"/>
        <w:rPr>
          <w:rFonts w:ascii="Times New Roman" w:hAnsi="Times New Roman"/>
          <w:b/>
          <w:color w:val="FF0000"/>
          <w:sz w:val="28"/>
          <w:szCs w:val="28"/>
        </w:rPr>
      </w:pPr>
    </w:p>
    <w:p w:rsidR="00394746" w:rsidRPr="003C7EB0" w:rsidRDefault="00394746" w:rsidP="0089607C">
      <w:pPr>
        <w:spacing w:before="80" w:after="80" w:line="240" w:lineRule="auto"/>
        <w:rPr>
          <w:rFonts w:ascii="Times New Roman" w:hAnsi="Times New Roman"/>
          <w:i/>
          <w:sz w:val="28"/>
          <w:szCs w:val="28"/>
        </w:rPr>
      </w:pPr>
    </w:p>
    <w:p w:rsidR="00394746" w:rsidRPr="003C7EB0" w:rsidRDefault="00394746" w:rsidP="0089607C">
      <w:pPr>
        <w:numPr>
          <w:ilvl w:val="1"/>
          <w:numId w:val="11"/>
        </w:numPr>
        <w:spacing w:before="80" w:after="80" w:line="240" w:lineRule="auto"/>
        <w:rPr>
          <w:rFonts w:ascii="Times New Roman" w:hAnsi="Times New Roman"/>
          <w:b/>
          <w:sz w:val="28"/>
          <w:szCs w:val="28"/>
        </w:rPr>
      </w:pPr>
      <w:r w:rsidRPr="003C7EB0">
        <w:rPr>
          <w:rFonts w:ascii="Times New Roman" w:hAnsi="Times New Roman"/>
          <w:b/>
          <w:sz w:val="28"/>
          <w:szCs w:val="28"/>
        </w:rPr>
        <w:t>Phẫu thuật cấp cứu trong bệnh nhân đái tháo đường</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Ngưng các loại thuốc hạ đường huyết dạng uống và cả Insulin chậm hay bán chậm.</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Đo đường huyết trước khi phẫu thuật, chú ý điều chỉnh kali.</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G10% (60 ml</w:t>
      </w:r>
      <w:r>
        <w:rPr>
          <w:rFonts w:ascii="Times New Roman" w:hAnsi="Times New Roman"/>
          <w:sz w:val="28"/>
          <w:szCs w:val="28"/>
        </w:rPr>
        <w:t xml:space="preserve">/h) + NaCl  + KCl </w:t>
      </w:r>
      <w:r w:rsidRPr="003C7EB0">
        <w:rPr>
          <w:rFonts w:ascii="Times New Roman" w:hAnsi="Times New Roman"/>
          <w:sz w:val="28"/>
          <w:szCs w:val="28"/>
        </w:rPr>
        <w:t xml:space="preserve"> trong mổ, ngoại trừ trường hợp BN dùng nhóm Glitazones và Metforminm trước đó.</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Đo ĐH tại giường với que thử mỗi giờ, sau đó mỗi 4 giờ.</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Nếu đường huyết &gt;</w:t>
      </w:r>
      <w:r w:rsidRPr="003C7EB0">
        <w:rPr>
          <w:rFonts w:ascii="Times New Roman" w:hAnsi="Times New Roman"/>
          <w:spacing w:val="-2"/>
          <w:sz w:val="28"/>
          <w:szCs w:val="28"/>
          <w:lang w:val="fr-FR"/>
        </w:rPr>
        <w:t>160 mg/dl</w:t>
      </w:r>
      <w:r w:rsidRPr="003C7EB0">
        <w:rPr>
          <w:rFonts w:ascii="Times New Roman" w:hAnsi="Times New Roman"/>
          <w:sz w:val="28"/>
          <w:szCs w:val="28"/>
        </w:rPr>
        <w:t>, dùng Insulin tác dụng nhanh, TDD, theo phác đồ hoặc truyền liên tục bơm tiêm điện theo phác đồ ở hồi sức.</w:t>
      </w:r>
    </w:p>
    <w:p w:rsidR="00394746" w:rsidRPr="003C7EB0" w:rsidRDefault="00394746" w:rsidP="0089607C">
      <w:pPr>
        <w:numPr>
          <w:ilvl w:val="0"/>
          <w:numId w:val="10"/>
        </w:numPr>
        <w:tabs>
          <w:tab w:val="clear" w:pos="720"/>
        </w:tabs>
        <w:spacing w:before="80" w:after="80" w:line="240" w:lineRule="auto"/>
        <w:ind w:left="1080"/>
        <w:rPr>
          <w:rFonts w:ascii="Times New Roman" w:hAnsi="Times New Roman"/>
          <w:sz w:val="28"/>
          <w:szCs w:val="28"/>
        </w:rPr>
      </w:pPr>
      <w:r w:rsidRPr="003C7EB0">
        <w:rPr>
          <w:rFonts w:ascii="Times New Roman" w:hAnsi="Times New Roman"/>
          <w:sz w:val="28"/>
          <w:szCs w:val="28"/>
        </w:rPr>
        <w:t>Nên khống chế đường huyết bằng Insulin qua bơm tiêm điện tĩnh mạch và giữ cho mức đường huyết từ 80 đến 140 mg /dL.</w:t>
      </w:r>
    </w:p>
    <w:p w:rsidR="00394746" w:rsidRPr="003C7EB0" w:rsidRDefault="00394746" w:rsidP="0089607C">
      <w:pPr>
        <w:numPr>
          <w:ilvl w:val="1"/>
          <w:numId w:val="11"/>
        </w:numPr>
        <w:spacing w:before="80" w:after="80" w:line="240" w:lineRule="auto"/>
        <w:rPr>
          <w:rFonts w:ascii="Times New Roman" w:hAnsi="Times New Roman"/>
          <w:b/>
          <w:sz w:val="28"/>
          <w:szCs w:val="28"/>
        </w:rPr>
      </w:pPr>
      <w:r w:rsidRPr="003C7EB0">
        <w:rPr>
          <w:rFonts w:ascii="Times New Roman" w:hAnsi="Times New Roman"/>
          <w:b/>
          <w:sz w:val="28"/>
          <w:szCs w:val="28"/>
        </w:rPr>
        <w:t>Thời gian hậu phẫu:</w:t>
      </w:r>
    </w:p>
    <w:p w:rsidR="00394746" w:rsidRDefault="00394746" w:rsidP="0089607C">
      <w:pPr>
        <w:numPr>
          <w:ilvl w:val="0"/>
          <w:numId w:val="15"/>
        </w:numPr>
        <w:tabs>
          <w:tab w:val="clear" w:pos="1440"/>
        </w:tabs>
        <w:spacing w:before="80" w:after="80" w:line="240" w:lineRule="auto"/>
        <w:ind w:left="1080" w:right="295"/>
        <w:rPr>
          <w:rFonts w:ascii="Times New Roman" w:hAnsi="Times New Roman"/>
          <w:sz w:val="28"/>
          <w:szCs w:val="28"/>
        </w:rPr>
      </w:pPr>
      <w:r w:rsidRPr="003C7EB0">
        <w:rPr>
          <w:rFonts w:ascii="Times New Roman" w:hAnsi="Times New Roman"/>
          <w:sz w:val="28"/>
          <w:szCs w:val="28"/>
        </w:rPr>
        <w:t>Duy trì giá trị đường huyết khoảng 140 mg/dL là mục tiêu hợ</w:t>
      </w:r>
      <w:r>
        <w:rPr>
          <w:rFonts w:ascii="Times New Roman" w:hAnsi="Times New Roman"/>
          <w:sz w:val="28"/>
          <w:szCs w:val="28"/>
        </w:rPr>
        <w:t xml:space="preserve">p lý </w:t>
      </w:r>
      <w:r w:rsidRPr="003C7EB0">
        <w:rPr>
          <w:rFonts w:ascii="Times New Roman" w:hAnsi="Times New Roman"/>
          <w:sz w:val="28"/>
          <w:szCs w:val="28"/>
        </w:rPr>
        <w:t>.</w:t>
      </w: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C94ABE" w:rsidRDefault="00C94ABE" w:rsidP="00C94ABE">
      <w:pPr>
        <w:pStyle w:val="Style1"/>
        <w:spacing w:before="80" w:beforeAutospacing="0" w:after="80" w:afterAutospacing="0"/>
        <w:rPr>
          <w:rFonts w:eastAsia="Calibri"/>
          <w:b w:val="0"/>
          <w:bCs w:val="0"/>
          <w:w w:val="100"/>
          <w:kern w:val="0"/>
          <w:sz w:val="28"/>
          <w:szCs w:val="28"/>
          <w:lang w:val="en-US" w:eastAsia="en-US"/>
        </w:rPr>
      </w:pPr>
      <w:bookmarkStart w:id="71" w:name="_Toc478470548"/>
    </w:p>
    <w:p w:rsidR="00394746" w:rsidRDefault="00863C70" w:rsidP="00C94ABE">
      <w:pPr>
        <w:pStyle w:val="Style1"/>
        <w:spacing w:before="80" w:beforeAutospacing="0" w:after="80" w:afterAutospacing="0"/>
      </w:pPr>
      <w:r>
        <w:lastRenderedPageBreak/>
        <w:t>QUY TRÌNH CHUYÊN MÔN</w:t>
      </w:r>
      <w:r w:rsidR="00394746" w:rsidRPr="003C7EB0">
        <w:t xml:space="preserve"> GÂY MÊ DẠ DÀY ĐẦY</w:t>
      </w:r>
      <w:bookmarkEnd w:id="71"/>
    </w:p>
    <w:p w:rsidR="00394746" w:rsidRDefault="00394746" w:rsidP="0089607C">
      <w:pPr>
        <w:spacing w:before="80" w:after="80" w:line="240" w:lineRule="auto"/>
        <w:rPr>
          <w:rFonts w:ascii="Times New Roman" w:hAnsi="Times New Roman"/>
          <w:b/>
          <w:sz w:val="28"/>
          <w:szCs w:val="28"/>
        </w:rPr>
      </w:pPr>
    </w:p>
    <w:p w:rsidR="00394746" w:rsidRDefault="00394746" w:rsidP="00C94ABE">
      <w:pPr>
        <w:pStyle w:val="ListParagraph"/>
        <w:numPr>
          <w:ilvl w:val="0"/>
          <w:numId w:val="17"/>
        </w:numPr>
        <w:spacing w:before="80" w:after="80" w:line="240" w:lineRule="auto"/>
        <w:ind w:left="851" w:hanging="284"/>
        <w:jc w:val="both"/>
        <w:rPr>
          <w:rFonts w:ascii="Times New Roman" w:hAnsi="Times New Roman"/>
          <w:sz w:val="28"/>
          <w:szCs w:val="28"/>
        </w:rPr>
      </w:pPr>
      <w:r w:rsidRPr="00CE0C98">
        <w:rPr>
          <w:rFonts w:ascii="Times New Roman" w:hAnsi="Times New Roman"/>
          <w:b/>
          <w:sz w:val="28"/>
          <w:szCs w:val="28"/>
        </w:rPr>
        <w:t>Đại cương</w:t>
      </w:r>
      <w:r>
        <w:rPr>
          <w:rFonts w:ascii="Times New Roman" w:hAnsi="Times New Roman"/>
          <w:sz w:val="28"/>
          <w:szCs w:val="28"/>
        </w:rPr>
        <w:t>:</w:t>
      </w:r>
    </w:p>
    <w:p w:rsidR="00394746" w:rsidRDefault="00394746" w:rsidP="00C94ABE">
      <w:pPr>
        <w:pStyle w:val="ListParagraph"/>
        <w:spacing w:before="80" w:after="80" w:line="240" w:lineRule="auto"/>
        <w:ind w:left="0" w:firstLine="567"/>
        <w:jc w:val="both"/>
        <w:rPr>
          <w:rFonts w:ascii="Times New Roman" w:hAnsi="Times New Roman"/>
          <w:color w:val="000000"/>
          <w:sz w:val="28"/>
          <w:szCs w:val="28"/>
          <w:shd w:val="clear" w:color="auto" w:fill="FFFFFF"/>
        </w:rPr>
      </w:pPr>
      <w:r w:rsidRPr="00CB0499">
        <w:rPr>
          <w:rFonts w:ascii="Times New Roman" w:hAnsi="Times New Roman"/>
          <w:color w:val="000000"/>
          <w:sz w:val="28"/>
          <w:szCs w:val="28"/>
          <w:shd w:val="clear" w:color="auto" w:fill="FFFFFF"/>
        </w:rPr>
        <w:t>Nguy cơ hít phải chất nôn từ dạ dày tăng từ 1/3.900 lên 1/9.000 trong phẫu thuật cấp cứu. Tỉ lệ tử vong sau hít sặc là 3-5%.</w:t>
      </w:r>
    </w:p>
    <w:p w:rsidR="00394746" w:rsidRPr="00CE0C98" w:rsidRDefault="00394746" w:rsidP="00C94ABE">
      <w:pPr>
        <w:pStyle w:val="ListParagraph"/>
        <w:numPr>
          <w:ilvl w:val="0"/>
          <w:numId w:val="18"/>
        </w:numPr>
        <w:spacing w:before="80" w:after="80" w:line="240" w:lineRule="auto"/>
        <w:ind w:left="0" w:firstLine="567"/>
        <w:jc w:val="both"/>
        <w:rPr>
          <w:rFonts w:ascii="Times New Roman" w:hAnsi="Times New Roman"/>
          <w:b/>
          <w:sz w:val="28"/>
          <w:szCs w:val="28"/>
        </w:rPr>
      </w:pPr>
      <w:r w:rsidRPr="00CE0C98">
        <w:rPr>
          <w:rFonts w:ascii="Times New Roman" w:hAnsi="Times New Roman"/>
          <w:b/>
          <w:color w:val="000000"/>
          <w:sz w:val="28"/>
          <w:szCs w:val="28"/>
          <w:shd w:val="clear" w:color="auto" w:fill="FFFFFF"/>
        </w:rPr>
        <w:t>Các giai đoạn có nguy cơ hít sặc:</w:t>
      </w:r>
    </w:p>
    <w:p w:rsidR="00394746" w:rsidRDefault="00394746" w:rsidP="00C94ABE">
      <w:pPr>
        <w:pStyle w:val="ListParagraph"/>
        <w:spacing w:before="80" w:after="80" w:line="240" w:lineRule="auto"/>
        <w:ind w:left="0" w:firstLine="567"/>
        <w:jc w:val="both"/>
        <w:rPr>
          <w:rFonts w:ascii="Times New Roman" w:hAnsi="Times New Roman"/>
          <w:color w:val="000000"/>
          <w:sz w:val="28"/>
          <w:szCs w:val="28"/>
        </w:rPr>
      </w:pPr>
      <w:r w:rsidRPr="00CB0499">
        <w:rPr>
          <w:rFonts w:ascii="Times New Roman" w:hAnsi="Times New Roman"/>
          <w:color w:val="000000"/>
          <w:sz w:val="28"/>
          <w:szCs w:val="28"/>
        </w:rPr>
        <w:t>- Dẫn mê: thời gian sau khi bệnh nhân mất ý thức đến trước khi bệnh nhân được bơm bóng trên ống nội khí quản.</w:t>
      </w:r>
    </w:p>
    <w:p w:rsidR="00394746" w:rsidRDefault="00394746" w:rsidP="00C94ABE">
      <w:pPr>
        <w:pStyle w:val="ListParagraph"/>
        <w:spacing w:before="80" w:after="80" w:line="240" w:lineRule="auto"/>
        <w:ind w:left="0" w:firstLine="567"/>
        <w:jc w:val="both"/>
        <w:rPr>
          <w:rFonts w:ascii="Times New Roman" w:hAnsi="Times New Roman"/>
          <w:color w:val="000000"/>
          <w:sz w:val="28"/>
          <w:szCs w:val="28"/>
        </w:rPr>
      </w:pPr>
      <w:r w:rsidRPr="00CB0499">
        <w:rPr>
          <w:rFonts w:ascii="Times New Roman" w:hAnsi="Times New Roman"/>
          <w:color w:val="000000"/>
          <w:sz w:val="28"/>
          <w:szCs w:val="28"/>
        </w:rPr>
        <w:t>- Trong lúc mổ: do trào ngược thụ động, thường ở bệnh nhân lớn tuổi hay trẻ nhỏ.</w:t>
      </w:r>
    </w:p>
    <w:p w:rsidR="00394746" w:rsidRPr="00CB0499" w:rsidRDefault="00394746" w:rsidP="00C94ABE">
      <w:pPr>
        <w:pStyle w:val="ListParagraph"/>
        <w:spacing w:before="80" w:after="80" w:line="240" w:lineRule="auto"/>
        <w:ind w:left="0" w:firstLine="567"/>
        <w:jc w:val="both"/>
        <w:rPr>
          <w:rFonts w:ascii="Times New Roman" w:hAnsi="Times New Roman"/>
          <w:sz w:val="28"/>
          <w:szCs w:val="28"/>
        </w:rPr>
      </w:pPr>
      <w:r w:rsidRPr="00CB0499">
        <w:rPr>
          <w:rFonts w:ascii="Times New Roman" w:hAnsi="Times New Roman"/>
          <w:color w:val="000000"/>
          <w:sz w:val="28"/>
          <w:szCs w:val="28"/>
        </w:rPr>
        <w:t>- Sau mổ: do bất thường của hầu và thanh quản nếu rút ống quá sớm.</w:t>
      </w:r>
    </w:p>
    <w:p w:rsidR="00394746" w:rsidRPr="00CE0C98" w:rsidRDefault="00394746" w:rsidP="00C94ABE">
      <w:pPr>
        <w:pStyle w:val="ListParagraph"/>
        <w:numPr>
          <w:ilvl w:val="0"/>
          <w:numId w:val="18"/>
        </w:numPr>
        <w:spacing w:before="80" w:after="80" w:line="240" w:lineRule="auto"/>
        <w:ind w:left="0" w:firstLine="567"/>
        <w:jc w:val="both"/>
        <w:rPr>
          <w:rFonts w:ascii="Times New Roman" w:hAnsi="Times New Roman"/>
          <w:b/>
          <w:sz w:val="28"/>
          <w:szCs w:val="28"/>
        </w:rPr>
      </w:pPr>
      <w:r w:rsidRPr="00CE0C98">
        <w:rPr>
          <w:rFonts w:ascii="Times New Roman" w:hAnsi="Times New Roman"/>
          <w:b/>
          <w:sz w:val="28"/>
          <w:szCs w:val="28"/>
        </w:rPr>
        <w:t>Yếu tố nguy cơ:</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sz w:val="28"/>
          <w:szCs w:val="28"/>
        </w:rPr>
        <w:t xml:space="preserve">- </w:t>
      </w:r>
      <w:r w:rsidRPr="00CB0499">
        <w:rPr>
          <w:rFonts w:ascii="Times New Roman" w:hAnsi="Times New Roman"/>
          <w:color w:val="000000"/>
          <w:sz w:val="28"/>
          <w:szCs w:val="28"/>
        </w:rPr>
        <w:t>Bình thường : dạ dày trống sau 2 giờ khi uống nước trong và 6 giờ sau khi ăn. Trẻ nhủ nhi 4 giờ sau khi bú sữa mẹ.</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Sự làm trống dạ dày chậm hơn ở:</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 </w:t>
      </w:r>
      <w:r w:rsidRPr="00CB0499">
        <w:rPr>
          <w:rFonts w:ascii="Times New Roman" w:hAnsi="Times New Roman"/>
          <w:color w:val="000000"/>
          <w:sz w:val="28"/>
          <w:szCs w:val="28"/>
        </w:rPr>
        <w:t>Bệnh nhân chấn thương.</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Tiểu đường, béo phì.</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Dùng thuốc Morphin tổng hợp.</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 </w:t>
      </w:r>
      <w:r w:rsidRPr="00CB0499">
        <w:rPr>
          <w:rFonts w:ascii="Times New Roman" w:hAnsi="Times New Roman"/>
          <w:color w:val="000000"/>
          <w:sz w:val="28"/>
          <w:szCs w:val="28"/>
        </w:rPr>
        <w:t>Viêm phúc mạc do các nguyên nhân.</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Liệt ruột (sau mổ. Do các rối loạn chuyển hóa : tăng kali, tăng ure máu, toan chuyển hóa do tăng ceton máu trên bệnh nhân đái tháo đường . Do các thuốc kháng choline).</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 </w:t>
      </w:r>
      <w:r w:rsidRPr="00CB0499">
        <w:rPr>
          <w:rFonts w:ascii="Times New Roman" w:hAnsi="Times New Roman"/>
          <w:color w:val="000000"/>
          <w:sz w:val="28"/>
          <w:szCs w:val="28"/>
        </w:rPr>
        <w:t>Tắc ruột.</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 </w:t>
      </w:r>
      <w:r w:rsidRPr="00CB0499">
        <w:rPr>
          <w:rFonts w:ascii="Times New Roman" w:hAnsi="Times New Roman"/>
          <w:color w:val="000000"/>
          <w:sz w:val="28"/>
          <w:szCs w:val="28"/>
        </w:rPr>
        <w:t>K dạ dày gây hẹp môn vị.</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Sốc do các nguyên nhân.</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Lo lắng.</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Phụ nữ có thai 3 tháng cuối.</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Đau chuyển dạ.</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Thoát vị cơ hoành .</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CB0499">
        <w:rPr>
          <w:rFonts w:ascii="Times New Roman" w:hAnsi="Times New Roman"/>
          <w:color w:val="000000"/>
          <w:sz w:val="28"/>
          <w:szCs w:val="28"/>
        </w:rPr>
        <w:t xml:space="preserve"> Mới ăn, uống.</w:t>
      </w:r>
    </w:p>
    <w:p w:rsidR="00394746" w:rsidRPr="00CB0499" w:rsidRDefault="00394746" w:rsidP="00C94ABE">
      <w:pPr>
        <w:pStyle w:val="ListParagraph"/>
        <w:numPr>
          <w:ilvl w:val="0"/>
          <w:numId w:val="15"/>
        </w:numPr>
        <w:tabs>
          <w:tab w:val="left" w:pos="1080"/>
        </w:tabs>
        <w:spacing w:before="80" w:after="80" w:line="240" w:lineRule="auto"/>
        <w:ind w:left="0" w:firstLine="567"/>
        <w:jc w:val="both"/>
        <w:rPr>
          <w:rFonts w:ascii="Times New Roman" w:hAnsi="Times New Roman"/>
          <w:color w:val="000000"/>
          <w:sz w:val="28"/>
          <w:szCs w:val="28"/>
        </w:rPr>
      </w:pPr>
      <w:r w:rsidRPr="00CB0499">
        <w:rPr>
          <w:rFonts w:ascii="Times New Roman" w:hAnsi="Times New Roman"/>
          <w:color w:val="000000"/>
          <w:sz w:val="28"/>
          <w:szCs w:val="28"/>
        </w:rPr>
        <w:t xml:space="preserve"> Thủ thuật Sellick: Dùng ngón cái và ngón giữa giữ sụn nhẫn, ngón trỏ đè lên sụn nhẫn với một lực khoảng 30N</w:t>
      </w:r>
      <w:r>
        <w:rPr>
          <w:rFonts w:ascii="Times New Roman" w:hAnsi="Times New Roman"/>
          <w:color w:val="000000"/>
          <w:sz w:val="28"/>
          <w:szCs w:val="28"/>
        </w:rPr>
        <w:t>( tùy theo tuổi)</w:t>
      </w:r>
      <w:r w:rsidRPr="00CB0499">
        <w:rPr>
          <w:rFonts w:ascii="Times New Roman" w:hAnsi="Times New Roman"/>
          <w:color w:val="000000"/>
          <w:sz w:val="28"/>
          <w:szCs w:val="28"/>
        </w:rPr>
        <w:t>, ngay khi bệnh nhân mất tri giác và liên tục đến khi bơm cuff, đặc biệt trong thời gian này không được bóp bóng giúp thở. Nếu bệnh nhân nôn thì ngưng thủ thuật Sellick. Chống chỉ định: Bệnh nhân chấn thương cột sống cổ.</w:t>
      </w:r>
    </w:p>
    <w:p w:rsidR="00394746" w:rsidRPr="00CE0C98" w:rsidRDefault="00394746" w:rsidP="00C94ABE">
      <w:pPr>
        <w:pStyle w:val="ListParagraph"/>
        <w:numPr>
          <w:ilvl w:val="0"/>
          <w:numId w:val="18"/>
        </w:numPr>
        <w:tabs>
          <w:tab w:val="left" w:pos="1080"/>
        </w:tabs>
        <w:spacing w:before="80" w:after="80" w:line="240" w:lineRule="auto"/>
        <w:ind w:left="0" w:firstLine="567"/>
        <w:jc w:val="both"/>
        <w:rPr>
          <w:rFonts w:ascii="Times New Roman" w:hAnsi="Times New Roman"/>
          <w:b/>
          <w:color w:val="000000"/>
          <w:sz w:val="28"/>
          <w:szCs w:val="28"/>
        </w:rPr>
      </w:pPr>
      <w:r w:rsidRPr="00CE0C98">
        <w:rPr>
          <w:rFonts w:ascii="Times New Roman" w:hAnsi="Times New Roman"/>
          <w:b/>
          <w:color w:val="000000"/>
          <w:sz w:val="28"/>
          <w:szCs w:val="28"/>
        </w:rPr>
        <w:t>Các thuốc ngừa hít sặc:</w:t>
      </w:r>
    </w:p>
    <w:p w:rsidR="00C94ABE" w:rsidRDefault="00394746" w:rsidP="00C94ABE">
      <w:pPr>
        <w:pStyle w:val="ListParagraph"/>
        <w:numPr>
          <w:ilvl w:val="0"/>
          <w:numId w:val="15"/>
        </w:numPr>
        <w:tabs>
          <w:tab w:val="left" w:pos="1080"/>
        </w:tabs>
        <w:spacing w:before="80" w:after="80" w:line="240" w:lineRule="auto"/>
        <w:ind w:left="0" w:firstLine="567"/>
        <w:jc w:val="both"/>
        <w:rPr>
          <w:rFonts w:ascii="Times New Roman" w:hAnsi="Times New Roman"/>
          <w:color w:val="000000"/>
          <w:sz w:val="28"/>
          <w:szCs w:val="28"/>
        </w:rPr>
      </w:pPr>
      <w:r w:rsidRPr="00CE0C98">
        <w:rPr>
          <w:rFonts w:ascii="Times New Roman" w:hAnsi="Times New Roman"/>
          <w:color w:val="000000"/>
          <w:sz w:val="28"/>
          <w:szCs w:val="28"/>
        </w:rPr>
        <w:t>Antacid.</w:t>
      </w:r>
    </w:p>
    <w:p w:rsidR="00C94ABE" w:rsidRDefault="00394746" w:rsidP="00C94ABE">
      <w:pPr>
        <w:pStyle w:val="ListParagraph"/>
        <w:numPr>
          <w:ilvl w:val="0"/>
          <w:numId w:val="15"/>
        </w:numPr>
        <w:tabs>
          <w:tab w:val="left" w:pos="1080"/>
        </w:tabs>
        <w:spacing w:before="80" w:after="80" w:line="240" w:lineRule="auto"/>
        <w:ind w:left="0" w:firstLine="567"/>
        <w:rPr>
          <w:rFonts w:ascii="Times New Roman" w:hAnsi="Times New Roman"/>
          <w:color w:val="000000"/>
          <w:sz w:val="28"/>
          <w:szCs w:val="28"/>
        </w:rPr>
      </w:pPr>
      <w:r w:rsidRPr="00C94ABE">
        <w:rPr>
          <w:rFonts w:ascii="Times New Roman" w:hAnsi="Times New Roman"/>
          <w:color w:val="000000"/>
          <w:sz w:val="28"/>
          <w:szCs w:val="28"/>
        </w:rPr>
        <w:t xml:space="preserve"> Thuốc đối kháng các thụ cảm thể H</w:t>
      </w:r>
      <w:r w:rsidRPr="00C94ABE">
        <w:rPr>
          <w:rFonts w:ascii="Times New Roman" w:hAnsi="Times New Roman"/>
          <w:color w:val="000000"/>
          <w:sz w:val="28"/>
          <w:szCs w:val="28"/>
          <w:vertAlign w:val="subscript"/>
        </w:rPr>
        <w:t>2</w:t>
      </w:r>
      <w:r w:rsidRPr="00C94ABE">
        <w:rPr>
          <w:rFonts w:ascii="Times New Roman" w:hAnsi="Times New Roman"/>
          <w:color w:val="000000"/>
          <w:sz w:val="28"/>
          <w:szCs w:val="28"/>
        </w:rPr>
        <w:t>:</w:t>
      </w:r>
    </w:p>
    <w:p w:rsidR="00394746" w:rsidRPr="00C94ABE"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sidRPr="00C94ABE">
        <w:rPr>
          <w:rFonts w:ascii="Times New Roman" w:hAnsi="Times New Roman"/>
          <w:color w:val="000000"/>
          <w:sz w:val="28"/>
          <w:szCs w:val="28"/>
        </w:rPr>
        <w:lastRenderedPageBreak/>
        <w:t>+ Cimetidine 200 mg hay ranitidine 300 mg hay omeprazol 40mg uống với 30 ml nước, uống vào đêm trước mổ và sáng ngày mổ; thời gian bắt đầu tác dụng 45-60 phút; kéo dài 10 giờ.</w:t>
      </w:r>
    </w:p>
    <w:p w:rsidR="00394746" w:rsidRDefault="00394746" w:rsidP="00C94ABE">
      <w:pPr>
        <w:pStyle w:val="ListParagraph"/>
        <w:tabs>
          <w:tab w:val="left" w:pos="1080"/>
        </w:tabs>
        <w:spacing w:before="80" w:after="80" w:line="240" w:lineRule="auto"/>
        <w:ind w:left="0" w:firstLine="567"/>
        <w:jc w:val="both"/>
        <w:rPr>
          <w:rFonts w:ascii="Times New Roman" w:hAnsi="Times New Roman"/>
          <w:color w:val="000000"/>
          <w:sz w:val="28"/>
          <w:szCs w:val="28"/>
        </w:rPr>
      </w:pPr>
      <w:r w:rsidRPr="00CE0C98">
        <w:rPr>
          <w:rFonts w:ascii="Times New Roman" w:hAnsi="Times New Roman"/>
          <w:color w:val="000000"/>
          <w:sz w:val="28"/>
          <w:szCs w:val="28"/>
        </w:rPr>
        <w:t>+ Có thể kết hợp cimetidine 400 mg và thuốc kháng acide; thời gian bắt đầu tác dụng nhanh hơn.</w:t>
      </w:r>
    </w:p>
    <w:p w:rsidR="00394746" w:rsidRPr="00CE0C98" w:rsidRDefault="00394746" w:rsidP="00C94ABE">
      <w:pPr>
        <w:pStyle w:val="ListParagraph"/>
        <w:numPr>
          <w:ilvl w:val="0"/>
          <w:numId w:val="15"/>
        </w:numPr>
        <w:tabs>
          <w:tab w:val="left" w:pos="1080"/>
        </w:tabs>
        <w:spacing w:before="80" w:after="80" w:line="240" w:lineRule="auto"/>
        <w:ind w:left="0" w:firstLine="567"/>
        <w:jc w:val="both"/>
        <w:rPr>
          <w:rFonts w:ascii="Times New Roman" w:hAnsi="Times New Roman"/>
          <w:color w:val="000000"/>
          <w:sz w:val="28"/>
          <w:szCs w:val="28"/>
        </w:rPr>
      </w:pPr>
      <w:r w:rsidRPr="00CE0C98">
        <w:rPr>
          <w:rFonts w:ascii="Times New Roman" w:hAnsi="Times New Roman"/>
          <w:color w:val="000000"/>
          <w:sz w:val="28"/>
          <w:szCs w:val="28"/>
        </w:rPr>
        <w:t xml:space="preserve"> Thuốc làm trống dạ dày: Erythromycin 100 mg, thời gian bắt đầu hoạt động khoảng 30 phút, có thể gây đau bụng và nôn mửa, mất ý thức hoặc ức chế hô hấp sau mổ (nếu kết hợp với midazolam và Alfentanil).</w:t>
      </w:r>
    </w:p>
    <w:p w:rsidR="00394746" w:rsidRPr="00C94ABE" w:rsidRDefault="00394746" w:rsidP="0089607C">
      <w:pPr>
        <w:pStyle w:val="ListParagraph"/>
        <w:numPr>
          <w:ilvl w:val="0"/>
          <w:numId w:val="17"/>
        </w:numPr>
        <w:tabs>
          <w:tab w:val="left" w:pos="1080"/>
        </w:tabs>
        <w:spacing w:before="80" w:after="80" w:line="240" w:lineRule="auto"/>
        <w:ind w:left="1350"/>
        <w:rPr>
          <w:rFonts w:ascii="Times New Roman" w:hAnsi="Times New Roman"/>
          <w:b/>
          <w:sz w:val="28"/>
          <w:szCs w:val="28"/>
        </w:rPr>
      </w:pPr>
      <w:r w:rsidRPr="00C94ABE">
        <w:rPr>
          <w:rFonts w:ascii="Times New Roman" w:hAnsi="Times New Roman"/>
          <w:b/>
          <w:color w:val="000000"/>
          <w:sz w:val="28"/>
          <w:szCs w:val="28"/>
        </w:rPr>
        <w:t>Phác đồ gây mê dạ dày đầy:</w:t>
      </w:r>
    </w:p>
    <w:p w:rsidR="00394746" w:rsidRPr="003C7EB0" w:rsidRDefault="00394746" w:rsidP="0089607C">
      <w:pPr>
        <w:spacing w:before="80" w:after="80" w:line="240" w:lineRule="auto"/>
        <w:ind w:firstLine="720"/>
        <w:rPr>
          <w:rFonts w:ascii="Times New Roman" w:hAnsi="Times New Roman"/>
          <w:sz w:val="28"/>
          <w:szCs w:val="28"/>
        </w:rPr>
      </w:pPr>
      <w:r w:rsidRPr="003C7EB0">
        <w:rPr>
          <w:rFonts w:ascii="Times New Roman" w:hAnsi="Times New Roman"/>
          <w:sz w:val="28"/>
          <w:szCs w:val="28"/>
        </w:rPr>
        <w:t>Gồm 4 bước:  Chuẩn bị, Khởi mê, Duy trì mê và Hồi tỉnh.</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1. Bước 1</w:t>
      </w:r>
      <w:r w:rsidRPr="003C7EB0">
        <w:rPr>
          <w:rFonts w:ascii="Times New Roman" w:hAnsi="Times New Roman"/>
          <w:sz w:val="28"/>
          <w:szCs w:val="28"/>
        </w:rPr>
        <w:t>: Chuẩn bị</w:t>
      </w:r>
      <w:r>
        <w:rPr>
          <w:rFonts w:ascii="Times New Roman" w:hAnsi="Times New Roman"/>
          <w:sz w:val="28"/>
          <w:szCs w:val="28"/>
        </w:rPr>
        <w:t>:</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Nhận định bệnh nhân có nguy cơ trào ngược dịch vị và tiên lượng đặt nội khí quản khó.</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Đảm bảo đường truyền tĩnh mạch.</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Có thể cho bệnh nhân nằm tư thế Trendelenbourg.</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xml:space="preserve">- Đặt sonde dạ dày và hút dịch dạ dày (sau đó có thể rút hoặc lưu sonde dạ dày). </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Kiểm tra máy hút hoạt động tốt và sẵn sàng bên cạnh bệnh nhân.</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Không bóp bóng bằng tay.</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Thở oxy 100% qua mask 8-10L/p( 4 nhịp hít thở trong trường hợp tối khẩn cấp, hoặc tối thiểu 3 phút trước khởi mê).</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2. Bước 2</w:t>
      </w:r>
      <w:r w:rsidRPr="003C7EB0">
        <w:rPr>
          <w:rFonts w:ascii="Times New Roman" w:hAnsi="Times New Roman"/>
          <w:sz w:val="28"/>
          <w:szCs w:val="28"/>
        </w:rPr>
        <w:t>: Khởi mê</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 xml:space="preserve">2.1. </w:t>
      </w:r>
      <w:r w:rsidRPr="003C7EB0">
        <w:rPr>
          <w:rFonts w:ascii="Times New Roman" w:hAnsi="Times New Roman"/>
          <w:b/>
          <w:sz w:val="28"/>
          <w:szCs w:val="28"/>
          <w:u w:val="single"/>
        </w:rPr>
        <w:t>Dẫn mê</w:t>
      </w:r>
      <w:r w:rsidRPr="003C7EB0">
        <w:rPr>
          <w:rFonts w:ascii="Times New Roman" w:hAnsi="Times New Roman"/>
          <w:sz w:val="28"/>
          <w:szCs w:val="28"/>
        </w:rPr>
        <w:t>: 1 trong 2 thuốc sau và Thủ thuật Sellick</w:t>
      </w:r>
    </w:p>
    <w:p w:rsidR="00394746" w:rsidRPr="003C7EB0" w:rsidRDefault="00394746" w:rsidP="00C94ABE">
      <w:pPr>
        <w:spacing w:before="80" w:after="80" w:line="240" w:lineRule="auto"/>
        <w:ind w:firstLine="567"/>
        <w:jc w:val="both"/>
        <w:rPr>
          <w:rFonts w:ascii="Times New Roman" w:hAnsi="Times New Roman"/>
          <w:sz w:val="28"/>
          <w:szCs w:val="28"/>
        </w:rPr>
      </w:pPr>
      <w:r>
        <w:rPr>
          <w:rFonts w:ascii="Times New Roman" w:hAnsi="Times New Roman"/>
          <w:sz w:val="28"/>
          <w:szCs w:val="28"/>
        </w:rPr>
        <w:t>- Propofol: 2-3</w:t>
      </w:r>
      <w:r w:rsidRPr="003C7EB0">
        <w:rPr>
          <w:rFonts w:ascii="Times New Roman" w:hAnsi="Times New Roman"/>
          <w:sz w:val="28"/>
          <w:szCs w:val="28"/>
        </w:rPr>
        <w:t xml:space="preserve">mg/kg hoặc </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Etomidate: 0.2-0.5mg/kg.</w:t>
      </w:r>
      <w:r>
        <w:rPr>
          <w:rFonts w:ascii="Times New Roman" w:hAnsi="Times New Roman"/>
          <w:sz w:val="28"/>
          <w:szCs w:val="28"/>
        </w:rPr>
        <w:t xml:space="preserve"> Tùy theo cơ địa bệnh nhân.</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 xml:space="preserve">2.2. </w:t>
      </w:r>
      <w:r w:rsidRPr="003C7EB0">
        <w:rPr>
          <w:rFonts w:ascii="Times New Roman" w:hAnsi="Times New Roman"/>
          <w:b/>
          <w:sz w:val="28"/>
          <w:szCs w:val="28"/>
          <w:u w:val="single"/>
        </w:rPr>
        <w:t>Dãn cơ</w:t>
      </w:r>
      <w:r w:rsidRPr="003C7EB0">
        <w:rPr>
          <w:rFonts w:ascii="Times New Roman" w:hAnsi="Times New Roman"/>
          <w:sz w:val="28"/>
          <w:szCs w:val="28"/>
        </w:rPr>
        <w:t>: dùng các thuốc có thời gian tiềm phục ngắn, có thể sử dụng 1 trong 2 thuốc sau:</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Succcinylcholine: 1 mg/kg  30-60 giây sau có thể đặt nội khí quản (là thuốc dãn cơ thích hợp nhất).</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Rocuronium: 1mg/kg dùng cho bệnh nhân chống chỉ định với Succcinylcholine và không có yếu tố đặt nội khí quản khó.</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 xml:space="preserve">* </w:t>
      </w:r>
      <w:r w:rsidRPr="003C7EB0">
        <w:rPr>
          <w:rFonts w:ascii="Times New Roman" w:hAnsi="Times New Roman"/>
          <w:b/>
          <w:sz w:val="28"/>
          <w:szCs w:val="28"/>
          <w:u w:val="single"/>
        </w:rPr>
        <w:t>Một số cách dùng khác</w:t>
      </w:r>
      <w:r w:rsidRPr="003C7EB0">
        <w:rPr>
          <w:rFonts w:ascii="Times New Roman" w:hAnsi="Times New Roman"/>
          <w:sz w:val="28"/>
          <w:szCs w:val="28"/>
        </w:rPr>
        <w:t>:</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Liều mồi: tiêm 1 liều nhỏ dãn cơ không khử cực ngay trước khi tiêm thuốc mê, sau 60 giây tiêm hết số thuốc dãn cơ còn lại → Rút ngắn thời gian tiềm phục của thuốc dãn cơ không khử cực.</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lastRenderedPageBreak/>
        <w:t>3. Bước 3</w:t>
      </w:r>
      <w:r w:rsidRPr="003C7EB0">
        <w:rPr>
          <w:rFonts w:ascii="Times New Roman" w:hAnsi="Times New Roman"/>
          <w:sz w:val="28"/>
          <w:szCs w:val="28"/>
        </w:rPr>
        <w:t>: Duy trì mê</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Giống như gây mê cho các loại phẫu thuật  khác.</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b/>
          <w:sz w:val="28"/>
          <w:szCs w:val="28"/>
        </w:rPr>
        <w:t>4. Bước 4</w:t>
      </w:r>
      <w:r w:rsidRPr="003C7EB0">
        <w:rPr>
          <w:rFonts w:ascii="Times New Roman" w:hAnsi="Times New Roman"/>
          <w:sz w:val="28"/>
          <w:szCs w:val="28"/>
        </w:rPr>
        <w:t>: Hồi tỉnh</w:t>
      </w:r>
    </w:p>
    <w:p w:rsidR="00394746" w:rsidRPr="003C7EB0" w:rsidRDefault="00394746" w:rsidP="00C94ABE">
      <w:pPr>
        <w:spacing w:before="80" w:after="80" w:line="240" w:lineRule="auto"/>
        <w:ind w:firstLine="567"/>
        <w:jc w:val="both"/>
        <w:rPr>
          <w:rFonts w:ascii="Times New Roman" w:hAnsi="Times New Roman"/>
          <w:sz w:val="28"/>
          <w:szCs w:val="28"/>
        </w:rPr>
      </w:pPr>
      <w:r w:rsidRPr="003C7EB0">
        <w:rPr>
          <w:rFonts w:ascii="Times New Roman" w:hAnsi="Times New Roman"/>
          <w:sz w:val="28"/>
          <w:szCs w:val="28"/>
        </w:rPr>
        <w:t>- Hút sạch chất tiết trong nội khí quản.</w:t>
      </w:r>
    </w:p>
    <w:p w:rsidR="00394746" w:rsidRPr="003C7EB0" w:rsidRDefault="00394746" w:rsidP="00C94ABE">
      <w:pPr>
        <w:spacing w:before="80" w:after="80" w:line="240" w:lineRule="auto"/>
        <w:ind w:firstLine="567"/>
        <w:jc w:val="both"/>
        <w:rPr>
          <w:rFonts w:ascii="Times New Roman" w:hAnsi="Times New Roman"/>
          <w:sz w:val="28"/>
          <w:szCs w:val="28"/>
          <w:lang w:val="fr-FR"/>
        </w:rPr>
      </w:pPr>
      <w:r w:rsidRPr="003C7EB0">
        <w:rPr>
          <w:rFonts w:ascii="Times New Roman" w:hAnsi="Times New Roman"/>
          <w:sz w:val="28"/>
          <w:szCs w:val="28"/>
          <w:lang w:val="fr-FR"/>
        </w:rPr>
        <w:t>- Hút và lưu sonde dạ dày.</w:t>
      </w:r>
    </w:p>
    <w:p w:rsidR="00394746" w:rsidRPr="003C7EB0" w:rsidRDefault="00394746" w:rsidP="00C94ABE">
      <w:pPr>
        <w:spacing w:before="80" w:after="80" w:line="240" w:lineRule="auto"/>
        <w:ind w:firstLine="567"/>
        <w:jc w:val="both"/>
        <w:rPr>
          <w:rFonts w:ascii="Times New Roman" w:hAnsi="Times New Roman"/>
          <w:sz w:val="28"/>
          <w:szCs w:val="28"/>
          <w:lang w:val="fr-FR"/>
        </w:rPr>
      </w:pPr>
      <w:r w:rsidRPr="003C7EB0">
        <w:rPr>
          <w:rFonts w:ascii="Times New Roman" w:hAnsi="Times New Roman"/>
          <w:sz w:val="28"/>
          <w:szCs w:val="28"/>
          <w:lang w:val="fr-FR"/>
        </w:rPr>
        <w:t>- Cho bệnh nhân thở oxy qua nội khí quản.</w:t>
      </w:r>
    </w:p>
    <w:p w:rsidR="00394746" w:rsidRPr="003C7EB0" w:rsidRDefault="00394746" w:rsidP="00C94ABE">
      <w:pPr>
        <w:spacing w:before="80" w:after="80" w:line="240" w:lineRule="auto"/>
        <w:ind w:firstLine="567"/>
        <w:jc w:val="both"/>
        <w:rPr>
          <w:rFonts w:ascii="Times New Roman" w:hAnsi="Times New Roman"/>
          <w:sz w:val="28"/>
          <w:szCs w:val="28"/>
          <w:lang w:val="fr-FR"/>
        </w:rPr>
      </w:pPr>
      <w:r w:rsidRPr="003C7EB0">
        <w:rPr>
          <w:rFonts w:ascii="Times New Roman" w:hAnsi="Times New Roman"/>
          <w:sz w:val="28"/>
          <w:szCs w:val="28"/>
          <w:lang w:val="fr-FR"/>
        </w:rPr>
        <w:t>- Rút nội khí quản khi bệnh nhân tỉnh táo hoàn toàn, có phản xạ đường thở, thuốc dãn cơ hết tác dụng và đạt tiêu chuẩn rút nội khí quản.</w:t>
      </w:r>
    </w:p>
    <w:p w:rsidR="00394746" w:rsidRPr="003C7EB0" w:rsidRDefault="00394746" w:rsidP="00C94ABE">
      <w:pPr>
        <w:spacing w:before="80" w:after="80" w:line="240" w:lineRule="auto"/>
        <w:ind w:firstLine="567"/>
        <w:jc w:val="both"/>
        <w:rPr>
          <w:rFonts w:ascii="Times New Roman" w:hAnsi="Times New Roman"/>
          <w:sz w:val="28"/>
          <w:szCs w:val="28"/>
          <w:lang w:val="fr-FR"/>
        </w:rPr>
      </w:pPr>
      <w:r w:rsidRPr="003C7EB0">
        <w:rPr>
          <w:rFonts w:ascii="Times New Roman" w:hAnsi="Times New Roman"/>
          <w:sz w:val="28"/>
          <w:szCs w:val="28"/>
          <w:lang w:val="fr-FR"/>
        </w:rPr>
        <w:t>- 2 giờ sau khi rút nội khí quản có thể chuyển bệnh nhân về khoa nếu bệnh nhân không có dấu hiệu suy hô hấp.</w:t>
      </w:r>
    </w:p>
    <w:p w:rsidR="00394746" w:rsidRPr="003C7EB0" w:rsidRDefault="00394746" w:rsidP="00C94ABE">
      <w:pPr>
        <w:spacing w:before="80" w:after="80" w:line="240" w:lineRule="auto"/>
        <w:ind w:firstLine="567"/>
        <w:jc w:val="both"/>
        <w:rPr>
          <w:rFonts w:ascii="Times New Roman" w:hAnsi="Times New Roman"/>
          <w:b/>
          <w:sz w:val="28"/>
          <w:szCs w:val="28"/>
          <w:lang w:val="fr-FR"/>
        </w:rPr>
      </w:pPr>
      <w:r w:rsidRPr="003C7EB0">
        <w:rPr>
          <w:rFonts w:ascii="Times New Roman" w:hAnsi="Times New Roman"/>
          <w:b/>
          <w:color w:val="000000"/>
          <w:spacing w:val="-4"/>
          <w:sz w:val="28"/>
          <w:szCs w:val="28"/>
        </w:rPr>
        <w:t xml:space="preserve">5. Một số điều cần lưu ý: </w:t>
      </w:r>
    </w:p>
    <w:p w:rsidR="00394746" w:rsidRPr="003C7EB0"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3"/>
          <w:sz w:val="28"/>
          <w:szCs w:val="28"/>
        </w:rPr>
      </w:pPr>
      <w:r w:rsidRPr="003C7EB0">
        <w:rPr>
          <w:rFonts w:ascii="Times New Roman" w:hAnsi="Times New Roman"/>
          <w:color w:val="000000"/>
          <w:spacing w:val="-3"/>
          <w:sz w:val="28"/>
          <w:szCs w:val="28"/>
        </w:rPr>
        <w:t>−</w:t>
      </w:r>
      <w:r w:rsidR="00C94ABE">
        <w:rPr>
          <w:rFonts w:ascii="Times New Roman" w:hAnsi="Times New Roman"/>
          <w:color w:val="000000"/>
          <w:spacing w:val="-3"/>
          <w:sz w:val="28"/>
          <w:szCs w:val="28"/>
        </w:rPr>
        <w:t xml:space="preserve">  </w:t>
      </w:r>
      <w:r w:rsidRPr="003C7EB0">
        <w:rPr>
          <w:rFonts w:ascii="Times New Roman" w:hAnsi="Times New Roman"/>
          <w:color w:val="000000"/>
          <w:spacing w:val="-3"/>
          <w:sz w:val="28"/>
          <w:szCs w:val="28"/>
        </w:rPr>
        <w:t xml:space="preserve">Nên rút NKQ khi BN hoàn toàn tỉnh táo. </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pacing w:val="-3"/>
          <w:sz w:val="28"/>
          <w:szCs w:val="28"/>
        </w:rPr>
      </w:pPr>
      <w:r w:rsidRPr="003C7EB0">
        <w:rPr>
          <w:rFonts w:ascii="Times New Roman" w:hAnsi="Times New Roman"/>
          <w:color w:val="000000"/>
          <w:spacing w:val="-3"/>
          <w:sz w:val="28"/>
          <w:szCs w:val="28"/>
        </w:rPr>
        <w:t>−</w:t>
      </w:r>
      <w:r w:rsidR="00C94ABE">
        <w:rPr>
          <w:rFonts w:ascii="Times New Roman" w:hAnsi="Times New Roman"/>
          <w:color w:val="000000"/>
          <w:spacing w:val="-3"/>
          <w:sz w:val="28"/>
          <w:szCs w:val="28"/>
        </w:rPr>
        <w:t xml:space="preserve">  </w:t>
      </w:r>
      <w:r w:rsidRPr="003C7EB0">
        <w:rPr>
          <w:rFonts w:ascii="Times New Roman" w:hAnsi="Times New Roman"/>
          <w:color w:val="000000"/>
          <w:spacing w:val="-3"/>
          <w:sz w:val="28"/>
          <w:szCs w:val="28"/>
        </w:rPr>
        <w:t>Hút dạ dày trước và trong mổ không đảm bảo làm trống dạ dày sau mổ</w:t>
      </w:r>
      <w:r w:rsidR="00C94ABE">
        <w:rPr>
          <w:rFonts w:ascii="Times New Roman" w:hAnsi="Times New Roman"/>
          <w:color w:val="000000"/>
          <w:spacing w:val="-3"/>
          <w:sz w:val="28"/>
          <w:szCs w:val="28"/>
        </w:rPr>
        <w:t xml:space="preserve">. </w:t>
      </w:r>
      <w:r w:rsidR="00C94ABE">
        <w:rPr>
          <w:rFonts w:ascii="Times New Roman" w:hAnsi="Times New Roman"/>
          <w:color w:val="000000"/>
          <w:spacing w:val="-3"/>
          <w:sz w:val="28"/>
          <w:szCs w:val="28"/>
        </w:rPr>
        <w:br/>
        <w:t xml:space="preserve">        − </w:t>
      </w:r>
      <w:r w:rsidRPr="003C7EB0">
        <w:rPr>
          <w:rFonts w:ascii="Times New Roman" w:hAnsi="Times New Roman"/>
          <w:color w:val="000000"/>
          <w:spacing w:val="-3"/>
          <w:sz w:val="28"/>
          <w:szCs w:val="28"/>
        </w:rPr>
        <w:t xml:space="preserve">Sử dụng thuốc kháng tiết dịch vị trước mổ là cần thiết. </w:t>
      </w:r>
      <w:r w:rsidRPr="003C7EB0">
        <w:rPr>
          <w:rFonts w:ascii="Times New Roman" w:hAnsi="Times New Roman"/>
          <w:color w:val="000000"/>
          <w:spacing w:val="-3"/>
          <w:sz w:val="28"/>
          <w:szCs w:val="28"/>
        </w:rPr>
        <w:br/>
      </w:r>
      <w:r w:rsidR="00C94ABE">
        <w:rPr>
          <w:rFonts w:ascii="Times New Roman" w:hAnsi="Times New Roman"/>
          <w:color w:val="000000"/>
          <w:spacing w:val="-4"/>
          <w:sz w:val="28"/>
          <w:szCs w:val="28"/>
        </w:rPr>
        <w:t xml:space="preserve">        </w:t>
      </w:r>
      <w:r w:rsidRPr="003C7EB0">
        <w:rPr>
          <w:rFonts w:ascii="Times New Roman" w:hAnsi="Times New Roman"/>
          <w:color w:val="000000"/>
          <w:spacing w:val="-4"/>
          <w:sz w:val="28"/>
          <w:szCs w:val="28"/>
        </w:rPr>
        <w:t>−</w:t>
      </w:r>
      <w:r w:rsidR="00C94ABE">
        <w:rPr>
          <w:rFonts w:ascii="Times New Roman" w:hAnsi="Times New Roman"/>
          <w:color w:val="000000"/>
          <w:spacing w:val="-4"/>
          <w:sz w:val="28"/>
          <w:szCs w:val="28"/>
        </w:rPr>
        <w:t xml:space="preserve"> </w:t>
      </w:r>
      <w:r w:rsidRPr="003C7EB0">
        <w:rPr>
          <w:rFonts w:ascii="Times New Roman" w:hAnsi="Times New Roman"/>
          <w:color w:val="000000"/>
          <w:spacing w:val="-5"/>
          <w:sz w:val="28"/>
          <w:szCs w:val="28"/>
        </w:rPr>
        <w:t xml:space="preserve">2 giờ sau khi rút NKQ, BN có thể được chuyển khoa nếu: </w:t>
      </w:r>
      <w:r w:rsidRPr="003C7EB0">
        <w:rPr>
          <w:rFonts w:ascii="Times New Roman" w:hAnsi="Times New Roman"/>
          <w:color w:val="000000"/>
          <w:spacing w:val="-5"/>
          <w:sz w:val="28"/>
          <w:szCs w:val="28"/>
        </w:rPr>
        <w:br/>
      </w:r>
      <w:r w:rsidRPr="003C7EB0">
        <w:rPr>
          <w:rFonts w:ascii="Times New Roman" w:hAnsi="Times New Roman"/>
          <w:color w:val="000000"/>
          <w:spacing w:val="-5"/>
          <w:sz w:val="28"/>
          <w:szCs w:val="28"/>
        </w:rPr>
        <w:tab/>
      </w:r>
      <w:r w:rsidRPr="003C7EB0">
        <w:rPr>
          <w:rFonts w:ascii="Times New Roman" w:hAnsi="Times New Roman"/>
          <w:color w:val="000000"/>
          <w:spacing w:val="-4"/>
          <w:sz w:val="28"/>
          <w:szCs w:val="28"/>
        </w:rPr>
        <w:t xml:space="preserve">+ Không có biểu hiện lâm sàng (không ho, không khó thở) </w:t>
      </w:r>
      <w:r w:rsidRPr="003C7EB0">
        <w:rPr>
          <w:rFonts w:ascii="Times New Roman" w:hAnsi="Times New Roman"/>
          <w:color w:val="000000"/>
          <w:spacing w:val="-4"/>
          <w:sz w:val="28"/>
          <w:szCs w:val="28"/>
        </w:rPr>
        <w:br/>
      </w:r>
      <w:r w:rsidRPr="003C7EB0">
        <w:rPr>
          <w:rFonts w:ascii="Times New Roman" w:hAnsi="Times New Roman"/>
          <w:color w:val="000000"/>
          <w:spacing w:val="-4"/>
          <w:sz w:val="28"/>
          <w:szCs w:val="28"/>
        </w:rPr>
        <w:tab/>
      </w:r>
      <w:r w:rsidRPr="003C7EB0">
        <w:rPr>
          <w:rFonts w:ascii="Times New Roman" w:hAnsi="Times New Roman"/>
          <w:color w:val="000000"/>
          <w:spacing w:val="-3"/>
          <w:sz w:val="28"/>
          <w:szCs w:val="28"/>
        </w:rPr>
        <w:t>+ SpO2   &gt; 90% với khí trời và không có dấu hiệu đặc biệ</w:t>
      </w:r>
      <w:r>
        <w:rPr>
          <w:rFonts w:ascii="Times New Roman" w:hAnsi="Times New Roman"/>
          <w:color w:val="000000"/>
          <w:spacing w:val="-3"/>
          <w:sz w:val="28"/>
          <w:szCs w:val="28"/>
        </w:rPr>
        <w:t>t trên X quang nếu chụp XQ phổi.</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pacing w:val="-3"/>
          <w:sz w:val="28"/>
          <w:szCs w:val="28"/>
        </w:rPr>
      </w:pPr>
      <w:r>
        <w:rPr>
          <w:rFonts w:ascii="Times New Roman" w:hAnsi="Times New Roman"/>
          <w:color w:val="000000"/>
          <w:spacing w:val="-3"/>
          <w:sz w:val="28"/>
          <w:szCs w:val="28"/>
        </w:rPr>
        <w:t>III. Tiêu chuẩn rút nội khí quản:</w:t>
      </w:r>
    </w:p>
    <w:p w:rsidR="00394746" w:rsidRDefault="00394746" w:rsidP="00C94ABE">
      <w:pPr>
        <w:pStyle w:val="ListParagraph"/>
        <w:widowControl w:val="0"/>
        <w:numPr>
          <w:ilvl w:val="0"/>
          <w:numId w:val="19"/>
        </w:numPr>
        <w:autoSpaceDE w:val="0"/>
        <w:autoSpaceDN w:val="0"/>
        <w:adjustRightInd w:val="0"/>
        <w:spacing w:before="80" w:after="80" w:line="240" w:lineRule="auto"/>
        <w:ind w:left="0" w:right="-43" w:firstLine="567"/>
        <w:jc w:val="both"/>
        <w:rPr>
          <w:rFonts w:ascii="Times New Roman" w:hAnsi="Times New Roman"/>
          <w:color w:val="000000"/>
          <w:spacing w:val="-3"/>
          <w:sz w:val="28"/>
          <w:szCs w:val="28"/>
        </w:rPr>
      </w:pPr>
      <w:r>
        <w:rPr>
          <w:rFonts w:ascii="Times New Roman" w:hAnsi="Times New Roman"/>
          <w:color w:val="000000"/>
          <w:spacing w:val="-3"/>
          <w:sz w:val="28"/>
          <w:szCs w:val="28"/>
        </w:rPr>
        <w:t>Các tiêu chuẩn lâm sàng nói chung:</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Vấn đề phẫu thuật đã được giải quyết</w:t>
      </w:r>
      <w:r>
        <w:rPr>
          <w:rFonts w:ascii="Times New Roman" w:hAnsi="Times New Roman"/>
          <w:color w:val="000000"/>
          <w:sz w:val="28"/>
          <w:szCs w:val="28"/>
        </w:rPr>
        <w:t>.</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Bệnh nhân tỉnh, thực hiện theo yêu cầu các động tác đơn giản.</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Ổn định các chức năng sống.</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Có phản xạ nuốt.</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Có phản xạ ho khi hút đàm.</w:t>
      </w:r>
    </w:p>
    <w:p w:rsidR="00394746" w:rsidRDefault="00394746" w:rsidP="00C94ABE">
      <w:pPr>
        <w:pStyle w:val="ListParagraph"/>
        <w:widowControl w:val="0"/>
        <w:autoSpaceDE w:val="0"/>
        <w:autoSpaceDN w:val="0"/>
        <w:adjustRightInd w:val="0"/>
        <w:spacing w:before="80" w:after="80" w:line="240" w:lineRule="auto"/>
        <w:ind w:left="0" w:right="-43" w:firstLine="567"/>
        <w:jc w:val="both"/>
        <w:rPr>
          <w:rFonts w:ascii="Times New Roman" w:hAnsi="Times New Roman"/>
          <w:color w:val="000000"/>
          <w:sz w:val="28"/>
          <w:szCs w:val="28"/>
        </w:rPr>
      </w:pPr>
      <w:r w:rsidRPr="00A61803">
        <w:rPr>
          <w:rFonts w:ascii="Times New Roman" w:hAnsi="Times New Roman"/>
          <w:color w:val="000000"/>
          <w:sz w:val="28"/>
          <w:szCs w:val="28"/>
        </w:rPr>
        <w:t>- Nâng đầu lên và giữ được ≥ 5 giây.</w:t>
      </w:r>
    </w:p>
    <w:p w:rsidR="00394746" w:rsidRDefault="00394746" w:rsidP="00C94ABE">
      <w:pPr>
        <w:pStyle w:val="ListParagraph"/>
        <w:widowControl w:val="0"/>
        <w:numPr>
          <w:ilvl w:val="0"/>
          <w:numId w:val="19"/>
        </w:numPr>
        <w:autoSpaceDE w:val="0"/>
        <w:autoSpaceDN w:val="0"/>
        <w:adjustRightInd w:val="0"/>
        <w:spacing w:before="80" w:after="80" w:line="240" w:lineRule="auto"/>
        <w:ind w:left="0" w:right="-43" w:firstLine="567"/>
        <w:jc w:val="both"/>
        <w:rPr>
          <w:rFonts w:ascii="Times New Roman" w:hAnsi="Times New Roman"/>
          <w:color w:val="000000"/>
          <w:sz w:val="28"/>
          <w:szCs w:val="28"/>
        </w:rPr>
      </w:pPr>
      <w:r>
        <w:rPr>
          <w:rFonts w:ascii="Times New Roman" w:hAnsi="Times New Roman"/>
          <w:color w:val="000000"/>
          <w:sz w:val="28"/>
          <w:szCs w:val="28"/>
        </w:rPr>
        <w:t>Các tiêu chuẩn về hô hấp:</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z w:val="28"/>
          <w:szCs w:val="28"/>
        </w:rPr>
      </w:pPr>
      <w:r w:rsidRPr="00A61803">
        <w:rPr>
          <w:rFonts w:ascii="Times New Roman" w:hAnsi="Times New Roman"/>
          <w:color w:val="000000"/>
          <w:sz w:val="28"/>
          <w:szCs w:val="28"/>
        </w:rPr>
        <w:t>- Không khó thở, không rối loạn hô hấp, nghe phổi bình thường, đối xứ</w:t>
      </w:r>
      <w:r>
        <w:rPr>
          <w:rFonts w:ascii="Times New Roman" w:hAnsi="Times New Roman"/>
          <w:color w:val="000000"/>
          <w:sz w:val="28"/>
          <w:szCs w:val="28"/>
        </w:rPr>
        <w:t>ng.</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z w:val="28"/>
          <w:szCs w:val="28"/>
        </w:rPr>
      </w:pPr>
      <w:r w:rsidRPr="00A61803">
        <w:rPr>
          <w:rFonts w:ascii="Times New Roman" w:hAnsi="Times New Roman"/>
          <w:color w:val="000000"/>
          <w:sz w:val="28"/>
          <w:szCs w:val="28"/>
        </w:rPr>
        <w:t>- Tần số hô hấp 12 - 25 lần/ phút.</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z w:val="28"/>
          <w:szCs w:val="28"/>
        </w:rPr>
      </w:pPr>
      <w:r w:rsidRPr="00A61803">
        <w:rPr>
          <w:rFonts w:ascii="Times New Roman" w:hAnsi="Times New Roman"/>
          <w:color w:val="000000"/>
          <w:sz w:val="28"/>
          <w:szCs w:val="28"/>
        </w:rPr>
        <w:t>- Thông khí phút (Vm) &gt; 100 ml/kg.</w:t>
      </w:r>
    </w:p>
    <w:p w:rsidR="00394746"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z w:val="28"/>
          <w:szCs w:val="28"/>
        </w:rPr>
      </w:pPr>
      <w:r w:rsidRPr="00A61803">
        <w:rPr>
          <w:rFonts w:ascii="Times New Roman" w:hAnsi="Times New Roman"/>
          <w:color w:val="000000"/>
          <w:sz w:val="28"/>
          <w:szCs w:val="28"/>
        </w:rPr>
        <w:t>- Lực hô hấp &gt; 25 cmH2O.</w:t>
      </w:r>
    </w:p>
    <w:p w:rsidR="00394746" w:rsidRDefault="00394746" w:rsidP="0089607C">
      <w:pPr>
        <w:pStyle w:val="Style1"/>
        <w:tabs>
          <w:tab w:val="left" w:pos="477"/>
          <w:tab w:val="center" w:pos="4680"/>
        </w:tabs>
        <w:spacing w:before="80" w:beforeAutospacing="0" w:after="80" w:afterAutospacing="0"/>
        <w:jc w:val="left"/>
        <w:rPr>
          <w:lang w:val="en-US"/>
        </w:rPr>
      </w:pPr>
      <w:bookmarkStart w:id="72" w:name="_Toc478470549"/>
      <w:r>
        <w:tab/>
      </w:r>
    </w:p>
    <w:p w:rsidR="00394746" w:rsidRDefault="00394746" w:rsidP="0089607C">
      <w:pPr>
        <w:pStyle w:val="Style1"/>
        <w:tabs>
          <w:tab w:val="left" w:pos="477"/>
          <w:tab w:val="center" w:pos="4680"/>
        </w:tabs>
        <w:spacing w:before="80" w:beforeAutospacing="0" w:after="80" w:afterAutospacing="0"/>
        <w:jc w:val="left"/>
        <w:rPr>
          <w:lang w:val="en-US"/>
        </w:rPr>
      </w:pPr>
    </w:p>
    <w:p w:rsidR="00C94ABE" w:rsidRDefault="00C94ABE" w:rsidP="0089607C">
      <w:pPr>
        <w:pStyle w:val="Style1"/>
        <w:tabs>
          <w:tab w:val="left" w:pos="477"/>
          <w:tab w:val="center" w:pos="4680"/>
        </w:tabs>
        <w:spacing w:before="80" w:beforeAutospacing="0" w:after="80" w:afterAutospacing="0"/>
        <w:jc w:val="left"/>
        <w:rPr>
          <w:lang w:val="en-US"/>
        </w:rPr>
      </w:pPr>
    </w:p>
    <w:p w:rsidR="00394746" w:rsidRPr="002362E9" w:rsidRDefault="00863C70" w:rsidP="00C94ABE">
      <w:pPr>
        <w:pStyle w:val="Style1"/>
        <w:tabs>
          <w:tab w:val="left" w:pos="477"/>
          <w:tab w:val="center" w:pos="4680"/>
        </w:tabs>
        <w:spacing w:before="80" w:beforeAutospacing="0" w:after="80" w:afterAutospacing="0"/>
      </w:pPr>
      <w:r>
        <w:lastRenderedPageBreak/>
        <w:t>QUY TRÌNH CHUYÊN MÔN</w:t>
      </w:r>
      <w:r w:rsidR="00394746">
        <w:t xml:space="preserve"> </w:t>
      </w:r>
      <w:r w:rsidR="00394746" w:rsidRPr="002362E9">
        <w:t>XỬ TRÍ NGỘ  ĐỘC THUỐC TÊ</w:t>
      </w:r>
      <w:bookmarkEnd w:id="72"/>
    </w:p>
    <w:p w:rsidR="00394746" w:rsidRPr="002362E9" w:rsidRDefault="00394746" w:rsidP="0089607C">
      <w:pPr>
        <w:spacing w:before="80" w:after="80" w:line="240" w:lineRule="auto"/>
        <w:rPr>
          <w:rFonts w:ascii="Times New Roman" w:hAnsi="Times New Roman"/>
          <w:b/>
          <w:sz w:val="28"/>
          <w:szCs w:val="28"/>
        </w:rPr>
      </w:pPr>
    </w:p>
    <w:p w:rsidR="00394746" w:rsidRPr="002362E9" w:rsidRDefault="00394746" w:rsidP="00631F1B">
      <w:pPr>
        <w:pStyle w:val="ListParagraph"/>
        <w:numPr>
          <w:ilvl w:val="0"/>
          <w:numId w:val="28"/>
        </w:numPr>
        <w:spacing w:before="80" w:after="80" w:line="240" w:lineRule="auto"/>
        <w:ind w:left="0" w:firstLine="426"/>
        <w:contextualSpacing w:val="0"/>
        <w:jc w:val="both"/>
        <w:rPr>
          <w:rFonts w:ascii="Times New Roman" w:hAnsi="Times New Roman"/>
          <w:b/>
          <w:sz w:val="28"/>
          <w:szCs w:val="28"/>
        </w:rPr>
      </w:pPr>
      <w:r w:rsidRPr="002362E9">
        <w:rPr>
          <w:rFonts w:ascii="Times New Roman" w:hAnsi="Times New Roman"/>
          <w:b/>
          <w:sz w:val="28"/>
          <w:szCs w:val="28"/>
        </w:rPr>
        <w:t>ĐẠI CƯƠNG:</w:t>
      </w:r>
    </w:p>
    <w:p w:rsidR="00394746" w:rsidRPr="002362E9" w:rsidRDefault="00394746" w:rsidP="00631F1B">
      <w:pPr>
        <w:spacing w:before="80" w:after="80" w:line="240" w:lineRule="auto"/>
        <w:jc w:val="both"/>
        <w:rPr>
          <w:rFonts w:ascii="Times New Roman" w:hAnsi="Times New Roman"/>
          <w:sz w:val="28"/>
          <w:szCs w:val="28"/>
        </w:rPr>
      </w:pPr>
      <w:r w:rsidRPr="002362E9">
        <w:rPr>
          <w:rFonts w:ascii="Times New Roman" w:hAnsi="Times New Roman"/>
          <w:sz w:val="28"/>
          <w:szCs w:val="28"/>
        </w:rPr>
        <w:t xml:space="preserve">Ngộ độc thuốc tê là một tai biến trong gây tê vùng. Nếu không được xử trí  kịp thời,  tỷ lệ tử vong sẽ tăng cao. </w:t>
      </w:r>
      <w:r w:rsidRPr="002362E9">
        <w:rPr>
          <w:rFonts w:ascii="Times New Roman" w:hAnsi="Times New Roman"/>
          <w:color w:val="000000"/>
          <w:sz w:val="28"/>
          <w:szCs w:val="28"/>
          <w:shd w:val="clear" w:color="auto" w:fill="FFFFFF"/>
        </w:rPr>
        <w:t>Vì vậy tất cả các loại gây tê vùng và tại chỗ cần phải có biện pháp dự phòng</w:t>
      </w:r>
      <w:r w:rsidRPr="002362E9">
        <w:rPr>
          <w:rFonts w:ascii="Times New Roman" w:hAnsi="Times New Roman"/>
          <w:color w:val="000000"/>
          <w:sz w:val="28"/>
          <w:szCs w:val="28"/>
        </w:rPr>
        <w:t>.</w:t>
      </w:r>
    </w:p>
    <w:p w:rsidR="00394746" w:rsidRPr="002362E9" w:rsidRDefault="00394746" w:rsidP="00631F1B">
      <w:pPr>
        <w:pStyle w:val="ListParagraph"/>
        <w:spacing w:before="80" w:after="80" w:line="240" w:lineRule="auto"/>
        <w:ind w:left="0"/>
        <w:contextualSpacing w:val="0"/>
        <w:jc w:val="both"/>
        <w:rPr>
          <w:rFonts w:ascii="Times New Roman" w:hAnsi="Times New Roman"/>
          <w:b/>
          <w:sz w:val="28"/>
          <w:szCs w:val="28"/>
        </w:rPr>
      </w:pPr>
      <w:r w:rsidRPr="002362E9">
        <w:rPr>
          <w:rFonts w:ascii="Times New Roman" w:hAnsi="Times New Roman"/>
          <w:sz w:val="28"/>
          <w:szCs w:val="28"/>
        </w:rPr>
        <w:tab/>
        <w:t xml:space="preserve">Các thuốc tê sử dụng thông thường như Lidocaine, Bupivacain, Levobupivacaine, Ropivacaine …đều có thể gây ngộ độc.  </w:t>
      </w:r>
    </w:p>
    <w:p w:rsidR="00394746" w:rsidRPr="002362E9" w:rsidRDefault="00394746" w:rsidP="00631F1B">
      <w:pPr>
        <w:pStyle w:val="ListParagraph"/>
        <w:numPr>
          <w:ilvl w:val="0"/>
          <w:numId w:val="28"/>
        </w:numPr>
        <w:spacing w:before="80" w:after="80" w:line="240" w:lineRule="auto"/>
        <w:ind w:left="0" w:firstLine="426"/>
        <w:contextualSpacing w:val="0"/>
        <w:jc w:val="both"/>
        <w:rPr>
          <w:rFonts w:ascii="Times New Roman" w:hAnsi="Times New Roman"/>
          <w:b/>
          <w:sz w:val="28"/>
          <w:szCs w:val="28"/>
        </w:rPr>
      </w:pPr>
      <w:r w:rsidRPr="002362E9">
        <w:rPr>
          <w:rFonts w:ascii="Times New Roman" w:hAnsi="Times New Roman"/>
          <w:b/>
          <w:sz w:val="28"/>
          <w:szCs w:val="28"/>
        </w:rPr>
        <w:t>NGUYÊN NHÂN:</w:t>
      </w:r>
    </w:p>
    <w:p w:rsidR="00394746" w:rsidRPr="002362E9" w:rsidRDefault="00394746" w:rsidP="00631F1B">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ab/>
        <w:t xml:space="preserve"> Khi tăng đột ngột nồng độ thuốc tê trong huyết tương do:</w:t>
      </w:r>
    </w:p>
    <w:p w:rsidR="00394746" w:rsidRPr="002362E9" w:rsidRDefault="00394746" w:rsidP="00631F1B">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ab/>
        <w:t>+ Tai biến của tiêm thuốc vào mạch máu.</w:t>
      </w:r>
    </w:p>
    <w:p w:rsidR="00394746" w:rsidRPr="002362E9" w:rsidRDefault="00394746" w:rsidP="00631F1B">
      <w:pPr>
        <w:spacing w:before="80" w:after="80" w:line="240" w:lineRule="auto"/>
        <w:ind w:firstLine="567"/>
        <w:jc w:val="both"/>
        <w:rPr>
          <w:rFonts w:ascii="Times New Roman" w:hAnsi="Times New Roman"/>
          <w:color w:val="000000"/>
          <w:sz w:val="28"/>
          <w:szCs w:val="28"/>
          <w:shd w:val="clear" w:color="auto" w:fill="FFFFFF"/>
        </w:rPr>
      </w:pPr>
      <w:r w:rsidRPr="002362E9">
        <w:rPr>
          <w:rFonts w:ascii="Times New Roman" w:hAnsi="Times New Roman"/>
          <w:sz w:val="28"/>
          <w:szCs w:val="28"/>
        </w:rPr>
        <w:tab/>
        <w:t>+</w:t>
      </w:r>
      <w:r w:rsidRPr="002362E9">
        <w:rPr>
          <w:rFonts w:ascii="Times New Roman" w:hAnsi="Times New Roman"/>
          <w:color w:val="000000"/>
          <w:sz w:val="28"/>
          <w:szCs w:val="28"/>
          <w:shd w:val="clear" w:color="auto" w:fill="FFFFFF"/>
        </w:rPr>
        <w:t xml:space="preserve"> Do hấp thu thuốc nhanh vào máu bất thường vì sử dụng nồng độ thuốc cao hoặc sử dụng thuốc số lượng lớn.</w:t>
      </w:r>
    </w:p>
    <w:p w:rsidR="00394746" w:rsidRPr="002362E9" w:rsidRDefault="00394746" w:rsidP="00631F1B">
      <w:pPr>
        <w:spacing w:before="80" w:after="80" w:line="240" w:lineRule="auto"/>
        <w:ind w:firstLine="567"/>
        <w:jc w:val="both"/>
        <w:rPr>
          <w:rFonts w:ascii="Times New Roman" w:hAnsi="Times New Roman"/>
          <w:sz w:val="28"/>
          <w:szCs w:val="28"/>
        </w:rPr>
      </w:pPr>
      <w:r w:rsidRPr="002362E9">
        <w:rPr>
          <w:rFonts w:ascii="Times New Roman" w:hAnsi="Times New Roman"/>
          <w:color w:val="000000"/>
          <w:sz w:val="28"/>
          <w:szCs w:val="28"/>
          <w:shd w:val="clear" w:color="auto" w:fill="FFFFFF"/>
        </w:rPr>
        <w:t>+ Trong trường hợp gây tê vùng đường tĩnh mạch có thể do tuột garrot hoặc xả garrot sớm dẫn đến gia tăng đột ngột nồng độ thuốc trong tuần hoàn gây ngộ độc.</w:t>
      </w:r>
      <w:r w:rsidRPr="002362E9">
        <w:rPr>
          <w:rFonts w:ascii="Times New Roman" w:hAnsi="Times New Roman"/>
          <w:color w:val="000000"/>
          <w:sz w:val="28"/>
          <w:szCs w:val="28"/>
        </w:rPr>
        <w:br/>
      </w:r>
      <w:r w:rsidRPr="002362E9">
        <w:rPr>
          <w:rFonts w:ascii="Times New Roman" w:hAnsi="Times New Roman"/>
          <w:sz w:val="28"/>
          <w:szCs w:val="28"/>
        </w:rPr>
        <w:tab/>
        <w:t>Độc tính thuốc tê tác động lên 2 vị trí: hệ thần kinh trung ương và tim.</w:t>
      </w:r>
    </w:p>
    <w:p w:rsidR="00394746" w:rsidRPr="002362E9" w:rsidRDefault="00394746" w:rsidP="00631F1B">
      <w:pPr>
        <w:pStyle w:val="NormalWeb"/>
        <w:spacing w:before="80" w:beforeAutospacing="0" w:after="80" w:afterAutospacing="0"/>
        <w:ind w:firstLine="567"/>
        <w:jc w:val="both"/>
        <w:rPr>
          <w:color w:val="000000"/>
          <w:sz w:val="28"/>
          <w:szCs w:val="28"/>
        </w:rPr>
      </w:pPr>
      <w:r w:rsidRPr="002362E9">
        <w:rPr>
          <w:sz w:val="28"/>
          <w:szCs w:val="28"/>
        </w:rPr>
        <w:tab/>
      </w:r>
      <w:r w:rsidRPr="002362E9">
        <w:rPr>
          <w:color w:val="000000"/>
          <w:sz w:val="28"/>
          <w:szCs w:val="28"/>
        </w:rPr>
        <w:t>Có nhiều yếu tố làm nặng thêm tác dụng nhiễm độc của thuốc tê như:</w:t>
      </w:r>
    </w:p>
    <w:p w:rsidR="00394746" w:rsidRPr="002362E9" w:rsidRDefault="00394746" w:rsidP="00631F1B">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rPr>
        <w:t>+ Thiếu oxy.</w:t>
      </w:r>
    </w:p>
    <w:p w:rsidR="00394746" w:rsidRPr="002362E9" w:rsidRDefault="00394746" w:rsidP="00C94ABE">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rPr>
        <w:t>+ Ưu thán.</w:t>
      </w:r>
    </w:p>
    <w:p w:rsidR="00394746" w:rsidRPr="002362E9" w:rsidRDefault="00394746" w:rsidP="00C94ABE">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rPr>
        <w:t>+ Nhiễm toan.</w:t>
      </w:r>
    </w:p>
    <w:p w:rsidR="00394746" w:rsidRPr="002362E9" w:rsidRDefault="00394746" w:rsidP="00C94ABE">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lang w:val="nl-NL"/>
        </w:rPr>
        <w:t>+ Tăng K</w:t>
      </w:r>
      <w:r w:rsidRPr="002362E9">
        <w:rPr>
          <w:rFonts w:ascii="Times New Roman" w:hAnsi="Times New Roman"/>
          <w:color w:val="000000"/>
          <w:sz w:val="28"/>
          <w:szCs w:val="28"/>
          <w:vertAlign w:val="superscript"/>
          <w:lang w:val="nl-NL"/>
        </w:rPr>
        <w:t>+</w:t>
      </w:r>
      <w:r w:rsidRPr="002362E9">
        <w:rPr>
          <w:rFonts w:ascii="Times New Roman" w:hAnsi="Times New Roman"/>
          <w:color w:val="000000"/>
          <w:sz w:val="28"/>
          <w:szCs w:val="28"/>
          <w:lang w:val="nl-NL"/>
        </w:rPr>
        <w:t> máu.</w:t>
      </w:r>
    </w:p>
    <w:p w:rsidR="00394746" w:rsidRPr="002362E9" w:rsidRDefault="00394746" w:rsidP="00C94ABE">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lang w:val="nl-NL"/>
        </w:rPr>
        <w:t>+ Giảm Na</w:t>
      </w:r>
      <w:r w:rsidRPr="002362E9">
        <w:rPr>
          <w:rFonts w:ascii="Times New Roman" w:hAnsi="Times New Roman"/>
          <w:color w:val="000000"/>
          <w:sz w:val="28"/>
          <w:szCs w:val="28"/>
          <w:vertAlign w:val="superscript"/>
          <w:lang w:val="nl-NL"/>
        </w:rPr>
        <w:t>+</w:t>
      </w:r>
      <w:r w:rsidRPr="002362E9">
        <w:rPr>
          <w:rFonts w:ascii="Times New Roman" w:hAnsi="Times New Roman"/>
          <w:color w:val="000000"/>
          <w:sz w:val="28"/>
          <w:szCs w:val="28"/>
          <w:lang w:val="nl-NL"/>
        </w:rPr>
        <w:t> máu.</w:t>
      </w:r>
    </w:p>
    <w:p w:rsidR="00394746" w:rsidRPr="002362E9" w:rsidRDefault="00394746" w:rsidP="00C94ABE">
      <w:pPr>
        <w:spacing w:before="80" w:after="80" w:line="240" w:lineRule="auto"/>
        <w:ind w:firstLine="567"/>
        <w:jc w:val="both"/>
        <w:rPr>
          <w:rFonts w:ascii="Times New Roman" w:hAnsi="Times New Roman"/>
          <w:color w:val="000000"/>
          <w:sz w:val="28"/>
          <w:szCs w:val="28"/>
        </w:rPr>
      </w:pPr>
      <w:r w:rsidRPr="002362E9">
        <w:rPr>
          <w:rFonts w:ascii="Times New Roman" w:hAnsi="Times New Roman"/>
          <w:color w:val="000000"/>
          <w:sz w:val="28"/>
          <w:szCs w:val="28"/>
        </w:rPr>
        <w:t>+ Hạ thân nhiệt.</w:t>
      </w:r>
    </w:p>
    <w:p w:rsidR="00394746" w:rsidRPr="002362E9" w:rsidRDefault="00394746" w:rsidP="00C94ABE">
      <w:pPr>
        <w:pStyle w:val="ListParagraph"/>
        <w:numPr>
          <w:ilvl w:val="0"/>
          <w:numId w:val="28"/>
        </w:numPr>
        <w:spacing w:before="80" w:after="80" w:line="240" w:lineRule="auto"/>
        <w:ind w:left="0" w:firstLine="426"/>
        <w:contextualSpacing w:val="0"/>
        <w:rPr>
          <w:rFonts w:ascii="Times New Roman" w:hAnsi="Times New Roman"/>
          <w:b/>
          <w:color w:val="000000"/>
          <w:sz w:val="28"/>
          <w:szCs w:val="28"/>
        </w:rPr>
      </w:pPr>
      <w:r w:rsidRPr="002362E9">
        <w:rPr>
          <w:rFonts w:ascii="Times New Roman" w:hAnsi="Times New Roman"/>
          <w:b/>
          <w:color w:val="000000"/>
          <w:sz w:val="28"/>
          <w:szCs w:val="28"/>
        </w:rPr>
        <w:t>BIỂU HIỆN LÂM SÀNG:</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xml:space="preserve">3.1.  Ngộ độc thần kinh trung ương: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xml:space="preserve">Thường gặp với Lidocaine và chủ yếu là cơn co giật.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w w:val="104"/>
          <w:sz w:val="28"/>
          <w:szCs w:val="28"/>
        </w:rPr>
      </w:pPr>
      <w:r w:rsidRPr="002362E9">
        <w:rPr>
          <w:rFonts w:ascii="Times New Roman" w:hAnsi="Times New Roman"/>
          <w:color w:val="000000"/>
          <w:w w:val="104"/>
          <w:sz w:val="28"/>
          <w:szCs w:val="28"/>
        </w:rPr>
        <w:t>Các tiền triệu (mơ hồ hay không có):</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w w:val="104"/>
          <w:sz w:val="28"/>
          <w:szCs w:val="28"/>
        </w:rPr>
      </w:pPr>
      <w:r w:rsidRPr="002362E9">
        <w:rPr>
          <w:rFonts w:ascii="Times New Roman" w:hAnsi="Times New Roman"/>
          <w:color w:val="000000"/>
          <w:w w:val="104"/>
          <w:sz w:val="28"/>
          <w:szCs w:val="28"/>
        </w:rPr>
        <w:t>+ Kích thích: kích động, giật cơ, động kinh.</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w w:val="104"/>
          <w:sz w:val="28"/>
          <w:szCs w:val="28"/>
        </w:rPr>
      </w:pPr>
      <w:r w:rsidRPr="002362E9">
        <w:rPr>
          <w:rFonts w:ascii="Times New Roman" w:hAnsi="Times New Roman"/>
          <w:color w:val="000000"/>
          <w:w w:val="104"/>
          <w:sz w:val="28"/>
          <w:szCs w:val="28"/>
        </w:rPr>
        <w:t>+ Ức chế: ngủ gà, mất ý thức, hôn mê hay ngưng thở.</w:t>
      </w:r>
    </w:p>
    <w:p w:rsidR="00394746" w:rsidRPr="002362E9" w:rsidRDefault="00394746" w:rsidP="00631F1B">
      <w:pPr>
        <w:widowControl w:val="0"/>
        <w:autoSpaceDE w:val="0"/>
        <w:autoSpaceDN w:val="0"/>
        <w:adjustRightInd w:val="0"/>
        <w:spacing w:before="80" w:after="80" w:line="240" w:lineRule="auto"/>
        <w:ind w:firstLine="567"/>
        <w:jc w:val="both"/>
        <w:rPr>
          <w:rFonts w:ascii="Times New Roman" w:hAnsi="Times New Roman"/>
          <w:color w:val="000000"/>
          <w:w w:val="104"/>
          <w:sz w:val="28"/>
          <w:szCs w:val="28"/>
        </w:rPr>
      </w:pPr>
      <w:r w:rsidRPr="002362E9">
        <w:rPr>
          <w:rFonts w:ascii="Times New Roman" w:hAnsi="Times New Roman"/>
          <w:color w:val="000000"/>
          <w:w w:val="104"/>
          <w:sz w:val="28"/>
          <w:szCs w:val="28"/>
        </w:rPr>
        <w:t xml:space="preserve">+ Không đặc hiệu: vị kim loại trong miệng, tê quanh miệng, nhìn đôi, ù tai, hoa mắt, nói khó… </w:t>
      </w:r>
    </w:p>
    <w:p w:rsidR="00394746" w:rsidRPr="002362E9" w:rsidRDefault="00394746" w:rsidP="00631F1B">
      <w:pPr>
        <w:widowControl w:val="0"/>
        <w:autoSpaceDE w:val="0"/>
        <w:autoSpaceDN w:val="0"/>
        <w:adjustRightInd w:val="0"/>
        <w:spacing w:before="80" w:after="80" w:line="240" w:lineRule="auto"/>
        <w:ind w:firstLine="567"/>
        <w:jc w:val="both"/>
        <w:rPr>
          <w:rFonts w:ascii="Times New Roman" w:hAnsi="Times New Roman"/>
          <w:color w:val="000000"/>
          <w:spacing w:val="-4"/>
          <w:sz w:val="28"/>
          <w:szCs w:val="28"/>
        </w:rPr>
      </w:pPr>
      <w:r w:rsidRPr="002362E9">
        <w:rPr>
          <w:rFonts w:ascii="Times New Roman" w:hAnsi="Times New Roman"/>
          <w:color w:val="000000"/>
          <w:spacing w:val="-4"/>
          <w:sz w:val="28"/>
          <w:szCs w:val="28"/>
        </w:rPr>
        <w:t xml:space="preserve">+ Xuất hiện cơn co giật toàn thân.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lastRenderedPageBreak/>
        <w:t xml:space="preserve">+ Có thể đi vào hôn mê và tử vong nếu không điều trị kịp thời.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b/>
          <w:color w:val="000000"/>
          <w:spacing w:val="-5"/>
          <w:sz w:val="28"/>
          <w:szCs w:val="28"/>
        </w:rPr>
        <w:t>3.2. Ngộ độc tim:</w:t>
      </w:r>
      <w:r w:rsidRPr="002362E9">
        <w:rPr>
          <w:rFonts w:ascii="Times New Roman" w:hAnsi="Times New Roman"/>
          <w:color w:val="000000"/>
          <w:spacing w:val="-5"/>
          <w:sz w:val="28"/>
          <w:szCs w:val="28"/>
        </w:rPr>
        <w:t xml:space="preserve"> (chỉ biểu hiện khi ngộ độc nặng)</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4"/>
          <w:sz w:val="28"/>
          <w:szCs w:val="28"/>
        </w:rPr>
      </w:pPr>
      <w:r w:rsidRPr="002362E9">
        <w:rPr>
          <w:rFonts w:ascii="Times New Roman" w:hAnsi="Times New Roman"/>
          <w:color w:val="000000"/>
          <w:spacing w:val="-3"/>
          <w:sz w:val="28"/>
          <w:szCs w:val="28"/>
        </w:rPr>
        <w:t>Thường gặp với Bupivacaine. Độc tính tác dụng điện (các sợi dẫn truyền) và cơ (co cơ). Tuỳ theo liều lượng, thuốc tê ức chế sự đi vào nhanh của ion Na</w:t>
      </w:r>
      <w:r w:rsidRPr="002362E9">
        <w:rPr>
          <w:rFonts w:ascii="Times New Roman" w:hAnsi="Times New Roman"/>
          <w:color w:val="000000"/>
          <w:spacing w:val="-3"/>
          <w:sz w:val="28"/>
          <w:szCs w:val="28"/>
          <w:vertAlign w:val="superscript"/>
        </w:rPr>
        <w:t>+</w:t>
      </w:r>
      <w:r w:rsidRPr="002362E9">
        <w:rPr>
          <w:rFonts w:ascii="Times New Roman" w:hAnsi="Times New Roman"/>
          <w:color w:val="000000"/>
          <w:spacing w:val="-4"/>
          <w:sz w:val="28"/>
          <w:szCs w:val="28"/>
        </w:rPr>
        <w:t xml:space="preserve">ở tế bào nhĩ và thất: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Lúc đầu có thể tăng động (tăng huyết áp, nhịp nhanh, rối loạn nhịp thất) rồi</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Tụt huyết áp tiến triển.</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Block nhĩ - thất do tốc độ dẫn truyền chậm, mạch chậm hay vô tâm thu.</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xml:space="preserve">+ Có thể xuất hiện: nhịp nhanh kịch phát trên thất, xoắn đỉnh, rung thất.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2362E9">
        <w:rPr>
          <w:rFonts w:ascii="Times New Roman" w:hAnsi="Times New Roman"/>
          <w:color w:val="000000"/>
          <w:spacing w:val="-5"/>
          <w:sz w:val="28"/>
          <w:szCs w:val="28"/>
        </w:rPr>
        <w:t xml:space="preserve">+ Phân ly điện cơ. </w:t>
      </w:r>
    </w:p>
    <w:p w:rsidR="00394746" w:rsidRPr="002362E9" w:rsidRDefault="00394746" w:rsidP="00C94ABE">
      <w:pPr>
        <w:pStyle w:val="ListParagraph"/>
        <w:widowControl w:val="0"/>
        <w:numPr>
          <w:ilvl w:val="0"/>
          <w:numId w:val="28"/>
        </w:numPr>
        <w:autoSpaceDE w:val="0"/>
        <w:autoSpaceDN w:val="0"/>
        <w:adjustRightInd w:val="0"/>
        <w:spacing w:before="80" w:after="80" w:line="240" w:lineRule="auto"/>
        <w:ind w:left="0" w:firstLine="426"/>
        <w:contextualSpacing w:val="0"/>
        <w:rPr>
          <w:rFonts w:ascii="Times New Roman" w:hAnsi="Times New Roman"/>
          <w:b/>
          <w:color w:val="000000"/>
          <w:spacing w:val="-5"/>
          <w:sz w:val="28"/>
          <w:szCs w:val="28"/>
        </w:rPr>
      </w:pPr>
      <w:r w:rsidRPr="002362E9">
        <w:rPr>
          <w:rFonts w:ascii="Times New Roman" w:hAnsi="Times New Roman"/>
          <w:b/>
          <w:color w:val="000000"/>
          <w:spacing w:val="-5"/>
          <w:sz w:val="28"/>
          <w:szCs w:val="28"/>
        </w:rPr>
        <w:t>ĐIỀU TRỊ:</w:t>
      </w:r>
    </w:p>
    <w:p w:rsidR="00394746" w:rsidRPr="002362E9" w:rsidRDefault="00394746" w:rsidP="00C94ABE">
      <w:pPr>
        <w:pStyle w:val="ListParagraph"/>
        <w:widowControl w:val="0"/>
        <w:autoSpaceDE w:val="0"/>
        <w:autoSpaceDN w:val="0"/>
        <w:adjustRightInd w:val="0"/>
        <w:spacing w:before="80" w:after="80" w:line="240" w:lineRule="auto"/>
        <w:ind w:left="0" w:firstLine="567"/>
        <w:contextualSpacing w:val="0"/>
        <w:jc w:val="both"/>
        <w:rPr>
          <w:rFonts w:ascii="Times New Roman" w:hAnsi="Times New Roman"/>
          <w:color w:val="000000"/>
          <w:spacing w:val="-5"/>
          <w:sz w:val="28"/>
          <w:szCs w:val="28"/>
        </w:rPr>
      </w:pPr>
      <w:r w:rsidRPr="002362E9">
        <w:rPr>
          <w:rFonts w:ascii="Times New Roman" w:hAnsi="Times New Roman"/>
          <w:b/>
          <w:color w:val="000000"/>
          <w:spacing w:val="-5"/>
          <w:sz w:val="28"/>
          <w:szCs w:val="28"/>
        </w:rPr>
        <w:t>4.1.   Điều trị ban đầu</w:t>
      </w:r>
      <w:r w:rsidRPr="002362E9">
        <w:rPr>
          <w:rFonts w:ascii="Times New Roman" w:hAnsi="Times New Roman"/>
          <w:color w:val="000000"/>
          <w:spacing w:val="-5"/>
          <w:sz w:val="28"/>
          <w:szCs w:val="28"/>
        </w:rPr>
        <w:t>:</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Ngừng ngay việc tiêm thuốc tê.</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Gọi người đến trợ giúp.</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Kiểm soát đường thở và, nếu cần, để chắc chắn thì đặt nội khí quản cho thở oxy 100% và bảo đảm thông khí đủ (tăng thông khí có thể giúp làm tăng pH huyết tương trong trường hợp toan chuyển hóa).</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Có sẵn hay đặt  thêm đường truyền tĩnh mạch chắc chắn.</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Thường xuyên đánh giá tình trạng tim mạch.</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Xem xét lấy máu làm xét nghiệm, nhưng không nên làm chậm trễ việc điều trị vì việc này.</w:t>
      </w:r>
    </w:p>
    <w:p w:rsidR="00394746" w:rsidRPr="002362E9" w:rsidRDefault="00394746" w:rsidP="00C94ABE">
      <w:pPr>
        <w:pStyle w:val="ListParagraph"/>
        <w:widowControl w:val="0"/>
        <w:autoSpaceDE w:val="0"/>
        <w:autoSpaceDN w:val="0"/>
        <w:adjustRightInd w:val="0"/>
        <w:spacing w:before="80" w:after="80" w:line="240" w:lineRule="auto"/>
        <w:ind w:left="0" w:firstLine="567"/>
        <w:contextualSpacing w:val="0"/>
        <w:jc w:val="both"/>
        <w:rPr>
          <w:rFonts w:ascii="Times New Roman" w:hAnsi="Times New Roman"/>
          <w:b/>
          <w:color w:val="000000"/>
          <w:spacing w:val="-5"/>
          <w:sz w:val="28"/>
          <w:szCs w:val="28"/>
        </w:rPr>
      </w:pPr>
      <w:r w:rsidRPr="002362E9">
        <w:rPr>
          <w:rFonts w:ascii="Times New Roman" w:hAnsi="Times New Roman"/>
          <w:b/>
          <w:color w:val="000000"/>
          <w:spacing w:val="-5"/>
          <w:sz w:val="28"/>
          <w:szCs w:val="28"/>
        </w:rPr>
        <w:t>4.2.    Điều trị đặc hiệu:</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b/>
          <w:color w:val="000000"/>
          <w:spacing w:val="-5"/>
          <w:sz w:val="28"/>
          <w:szCs w:val="28"/>
        </w:rPr>
        <w:t>4.2.1.Ngộ độc thần kinh trung ương:</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Pr>
          <w:rFonts w:ascii="Times New Roman" w:hAnsi="Times New Roman"/>
          <w:color w:val="000000"/>
          <w:spacing w:val="-5"/>
          <w:sz w:val="28"/>
          <w:szCs w:val="28"/>
        </w:rPr>
        <w:t>- Propofol 2-3 mg/kg, hoặc etomidate 0,2 - 0.5 mg/kg, h</w:t>
      </w:r>
      <w:r w:rsidRPr="002362E9">
        <w:rPr>
          <w:rFonts w:ascii="Times New Roman" w:hAnsi="Times New Roman"/>
          <w:color w:val="000000"/>
          <w:spacing w:val="-5"/>
          <w:sz w:val="28"/>
          <w:szCs w:val="28"/>
        </w:rPr>
        <w:t xml:space="preserve">oặc Midazolam 0,1 - 0,2 mg/ kg. </w:t>
      </w:r>
    </w:p>
    <w:p w:rsidR="00394746" w:rsidRPr="002362E9" w:rsidRDefault="00394746" w:rsidP="00C94ABE">
      <w:pPr>
        <w:spacing w:before="80" w:after="80" w:line="240" w:lineRule="auto"/>
        <w:ind w:firstLine="567"/>
        <w:jc w:val="both"/>
        <w:rPr>
          <w:rFonts w:ascii="Times New Roman" w:hAnsi="Times New Roman"/>
          <w:b/>
          <w:sz w:val="28"/>
          <w:szCs w:val="28"/>
        </w:rPr>
      </w:pPr>
      <w:r w:rsidRPr="002362E9">
        <w:rPr>
          <w:rFonts w:ascii="Times New Roman" w:hAnsi="Times New Roman"/>
          <w:b/>
          <w:sz w:val="28"/>
          <w:szCs w:val="28"/>
        </w:rPr>
        <w:t>XEM XÉT dùng LIPID Dạng Nhũ Tương Đường Tĩnh Mạch để làm giảm nồng độ thuốc tê trong huyết tương.</w:t>
      </w:r>
    </w:p>
    <w:p w:rsidR="00394746" w:rsidRPr="002362E9" w:rsidRDefault="00394746" w:rsidP="00C94ABE">
      <w:pPr>
        <w:spacing w:before="80" w:after="80" w:line="240" w:lineRule="auto"/>
        <w:ind w:firstLine="567"/>
        <w:jc w:val="both"/>
        <w:rPr>
          <w:rFonts w:ascii="Times New Roman" w:hAnsi="Times New Roman"/>
          <w:color w:val="000000"/>
          <w:w w:val="102"/>
          <w:sz w:val="28"/>
          <w:szCs w:val="28"/>
        </w:rPr>
      </w:pPr>
      <w:r w:rsidRPr="002362E9">
        <w:rPr>
          <w:rFonts w:ascii="Times New Roman" w:hAnsi="Times New Roman"/>
          <w:color w:val="000000"/>
          <w:w w:val="102"/>
          <w:sz w:val="28"/>
          <w:szCs w:val="28"/>
        </w:rPr>
        <w:t xml:space="preserve">- Nếu tình trạng BN ổn định sau xử trí ngộ độc thuốc, có thể tiếp tục cuộc phẫu thuật. </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2362E9">
        <w:rPr>
          <w:rFonts w:ascii="Times New Roman" w:hAnsi="Times New Roman"/>
          <w:b/>
          <w:color w:val="000000"/>
          <w:spacing w:val="-5"/>
          <w:sz w:val="28"/>
          <w:szCs w:val="28"/>
        </w:rPr>
        <w:t>4.2.2. Ngộ độc tim:</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Hệ thống tim mạch ít ngộ độc hơn so với hệ thần kinh trung ương, nhưng ngộ độc tim mạch có thể nặng và khó điều trị hơn.</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2362E9">
        <w:rPr>
          <w:rFonts w:ascii="Times New Roman" w:hAnsi="Times New Roman"/>
          <w:b/>
          <w:color w:val="000000"/>
          <w:spacing w:val="-5"/>
          <w:sz w:val="28"/>
          <w:szCs w:val="28"/>
        </w:rPr>
        <w:t xml:space="preserve"> 4.2.2.1. Các biểu hiện lâm sàng:</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xml:space="preserve">- Ngộ độc tim mạch làm giảm sức co bóp tâm thất, loạn nhịp tim trơ với điều </w:t>
      </w:r>
      <w:r w:rsidRPr="002362E9">
        <w:rPr>
          <w:rFonts w:ascii="Times New Roman" w:hAnsi="Times New Roman"/>
          <w:color w:val="000000"/>
          <w:spacing w:val="-5"/>
          <w:sz w:val="28"/>
          <w:szCs w:val="28"/>
        </w:rPr>
        <w:lastRenderedPageBreak/>
        <w:t>trị, và mất trương lực mạch ngoại biên gây trụy tim mạch.</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Tiêm bupivacaine vào tĩnh mạch có thể gây trụy tim mạch và trơ với điều trị do ái lực cao của thuốc này với kênh natri. Tăng CO</w:t>
      </w:r>
      <w:r w:rsidRPr="002362E9">
        <w:rPr>
          <w:rFonts w:ascii="Times New Roman" w:hAnsi="Times New Roman"/>
          <w:color w:val="000000"/>
          <w:spacing w:val="-5"/>
          <w:sz w:val="28"/>
          <w:szCs w:val="28"/>
          <w:vertAlign w:val="subscript"/>
        </w:rPr>
        <w:t>2</w:t>
      </w:r>
      <w:r w:rsidRPr="002362E9">
        <w:rPr>
          <w:rFonts w:ascii="Times New Roman" w:hAnsi="Times New Roman"/>
          <w:color w:val="000000"/>
          <w:spacing w:val="-5"/>
          <w:sz w:val="28"/>
          <w:szCs w:val="28"/>
        </w:rPr>
        <w:t xml:space="preserve"> máu, toan hóa máu, giảm oxy làm tăng tác dụng ức chế cơ tim, ức chế nhịp tim của bupivacaine. Ropivacaine ít gây độc tim hơn do nó nhanh chóng phân ly khỏi kênh natri.</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2362E9">
        <w:rPr>
          <w:rFonts w:ascii="Times New Roman" w:hAnsi="Times New Roman"/>
          <w:b/>
          <w:color w:val="000000"/>
          <w:spacing w:val="-5"/>
          <w:sz w:val="28"/>
          <w:szCs w:val="28"/>
        </w:rPr>
        <w:t>4.2.2.2. Điều trị:</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b/>
          <w:color w:val="000000"/>
          <w:spacing w:val="-5"/>
          <w:sz w:val="28"/>
          <w:szCs w:val="28"/>
        </w:rPr>
      </w:pPr>
      <w:r w:rsidRPr="002362E9">
        <w:rPr>
          <w:rFonts w:ascii="Times New Roman" w:hAnsi="Times New Roman"/>
          <w:b/>
          <w:color w:val="000000"/>
          <w:spacing w:val="-5"/>
          <w:sz w:val="28"/>
          <w:szCs w:val="28"/>
        </w:rPr>
        <w:t xml:space="preserve">- </w:t>
      </w:r>
      <w:r w:rsidRPr="002362E9">
        <w:rPr>
          <w:rFonts w:ascii="Times New Roman" w:hAnsi="Times New Roman"/>
          <w:color w:val="000000"/>
          <w:spacing w:val="-5"/>
          <w:sz w:val="28"/>
          <w:szCs w:val="28"/>
        </w:rPr>
        <w:t>Cho thở oxy 100%, bù đủ dịch, và thuốc vận mạch khi cần.</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xml:space="preserve">- Trong trường hợp mạch chậm: Atropin 0,5 - 1 mg TM </w:t>
      </w:r>
      <w:r w:rsidRPr="002362E9">
        <w:rPr>
          <w:rFonts w:ascii="Times New Roman" w:hAnsi="Times New Roman"/>
          <w:color w:val="000000"/>
          <w:w w:val="104"/>
          <w:sz w:val="28"/>
          <w:szCs w:val="28"/>
        </w:rPr>
        <w:t>.</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Nhịp nhanh thất: nên điều trị bằng sốc điện chuyển nhịp. Rối loạn nhịp do thuốc tê thì khó điều trị nhưng thường tự khỏi nếu huyết động bệnh nhân được duy trì.</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Amiodarone có tác dụng tốt hơn lidocain đối với các rối loạn nhịp thất khi ngộ độc bupivacaine và cần một lượng lớn epinephrine để hồi sức thành công.</w:t>
      </w:r>
    </w:p>
    <w:p w:rsidR="00394746" w:rsidRPr="002362E9"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5"/>
          <w:sz w:val="28"/>
          <w:szCs w:val="28"/>
        </w:rPr>
      </w:pPr>
      <w:r w:rsidRPr="002362E9">
        <w:rPr>
          <w:rFonts w:ascii="Times New Roman" w:hAnsi="Times New Roman"/>
          <w:color w:val="000000"/>
          <w:spacing w:val="-5"/>
          <w:sz w:val="28"/>
          <w:szCs w:val="28"/>
        </w:rPr>
        <w:t>- Hồi sức tim phổi có thể kéo dài cho tới khi tác dụng độc tim giảm xuống nhờ sự tái phân phối thuốc tê.</w:t>
      </w:r>
    </w:p>
    <w:p w:rsidR="00394746" w:rsidRPr="00EC23AB" w:rsidRDefault="00394746" w:rsidP="00C94ABE">
      <w:pPr>
        <w:widowControl w:val="0"/>
        <w:autoSpaceDE w:val="0"/>
        <w:autoSpaceDN w:val="0"/>
        <w:adjustRightInd w:val="0"/>
        <w:spacing w:before="80" w:after="80" w:line="240" w:lineRule="auto"/>
        <w:ind w:firstLine="567"/>
        <w:jc w:val="both"/>
        <w:rPr>
          <w:rFonts w:ascii="Times New Roman" w:hAnsi="Times New Roman"/>
          <w:color w:val="000000"/>
          <w:spacing w:val="-4"/>
          <w:sz w:val="28"/>
          <w:szCs w:val="28"/>
        </w:rPr>
      </w:pPr>
      <w:r w:rsidRPr="002362E9">
        <w:rPr>
          <w:rFonts w:ascii="Times New Roman" w:hAnsi="Times New Roman"/>
          <w:color w:val="000000"/>
          <w:spacing w:val="-2"/>
          <w:sz w:val="28"/>
          <w:szCs w:val="28"/>
        </w:rPr>
        <w:t xml:space="preserve">- Giảm co cơ  tim: Catecholamines, tốt nhất là Dobutamine  5mcg/kg/phút, </w:t>
      </w:r>
      <w:r w:rsidRPr="002362E9">
        <w:rPr>
          <w:rFonts w:ascii="Times New Roman" w:hAnsi="Times New Roman"/>
          <w:color w:val="000000"/>
          <w:spacing w:val="-4"/>
          <w:sz w:val="28"/>
          <w:szCs w:val="28"/>
        </w:rPr>
        <w:t xml:space="preserve">Adrenaline chỉ dùng trong trường hợp ngừng tim (chú ý: </w:t>
      </w:r>
      <w:r w:rsidRPr="002362E9">
        <w:rPr>
          <w:rFonts w:ascii="Times New Roman" w:hAnsi="Times New Roman"/>
          <w:sz w:val="28"/>
          <w:szCs w:val="28"/>
        </w:rPr>
        <w:t>ngưng tim sau ngộ độc thuốc tê vùng  hồi phục sau 1 giờ</w:t>
      </w:r>
      <w:r w:rsidRPr="002362E9">
        <w:rPr>
          <w:rFonts w:ascii="Times New Roman" w:hAnsi="Times New Roman"/>
          <w:color w:val="000000"/>
          <w:spacing w:val="-4"/>
          <w:sz w:val="28"/>
          <w:szCs w:val="28"/>
        </w:rPr>
        <w:t xml:space="preserve">). </w:t>
      </w:r>
    </w:p>
    <w:p w:rsidR="00394746" w:rsidRPr="002362E9" w:rsidRDefault="00394746" w:rsidP="00C94ABE">
      <w:pPr>
        <w:spacing w:before="80" w:after="80" w:line="240" w:lineRule="auto"/>
        <w:rPr>
          <w:rFonts w:ascii="Times New Roman" w:hAnsi="Times New Roman"/>
          <w:sz w:val="28"/>
          <w:szCs w:val="28"/>
        </w:rPr>
      </w:pPr>
      <w:r w:rsidRPr="002362E9">
        <w:rPr>
          <w:rFonts w:ascii="Times New Roman" w:hAnsi="Times New Roman"/>
          <w:b/>
          <w:sz w:val="28"/>
          <w:szCs w:val="28"/>
        </w:rPr>
        <w:t>DÙNG LIPID Dạng Nhũ Tương Đường Tĩnh Mạch để làm giảm nồng độ thuốc tê trong huyết tương.</w:t>
      </w:r>
    </w:p>
    <w:p w:rsidR="00394746" w:rsidRPr="002362E9" w:rsidRDefault="00394746" w:rsidP="00C94ABE">
      <w:pPr>
        <w:pStyle w:val="ListParagraph"/>
        <w:spacing w:before="80" w:after="80" w:line="240" w:lineRule="auto"/>
        <w:ind w:left="0" w:firstLine="567"/>
        <w:contextualSpacing w:val="0"/>
        <w:jc w:val="both"/>
        <w:rPr>
          <w:rFonts w:ascii="Times New Roman" w:hAnsi="Times New Roman"/>
          <w:b/>
          <w:sz w:val="28"/>
          <w:szCs w:val="28"/>
        </w:rPr>
      </w:pPr>
      <w:r w:rsidRPr="002362E9">
        <w:rPr>
          <w:rFonts w:ascii="Times New Roman" w:hAnsi="Times New Roman"/>
          <w:b/>
          <w:sz w:val="28"/>
          <w:szCs w:val="28"/>
        </w:rPr>
        <w:sym w:font="Wingdings" w:char="F0AD"/>
      </w:r>
      <w:r w:rsidRPr="002362E9">
        <w:rPr>
          <w:rFonts w:ascii="Times New Roman" w:hAnsi="Times New Roman"/>
          <w:b/>
          <w:sz w:val="28"/>
          <w:szCs w:val="28"/>
        </w:rPr>
        <w:t xml:space="preserve"> Theo dõi:</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Chuyển đến nơi có đầy đủ trang thiết bị và đội ngũ nhân viên thích hợp để theo dõi cho đến khi hồi phục hoàn toàn.</w:t>
      </w:r>
    </w:p>
    <w:p w:rsidR="00394746" w:rsidRPr="00C94ABE"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Ngăn chặn viêm tụy cấp bằng cách theo dõi lâm sàng thường xuyên, bao gồm đo amy</w:t>
      </w:r>
      <w:r w:rsidR="00C94ABE">
        <w:rPr>
          <w:rFonts w:ascii="Times New Roman" w:hAnsi="Times New Roman"/>
          <w:sz w:val="28"/>
          <w:szCs w:val="28"/>
        </w:rPr>
        <w:t xml:space="preserve">lase hay lipase trong 2 ngày.  </w:t>
      </w:r>
    </w:p>
    <w:p w:rsidR="00394746" w:rsidRPr="002362E9" w:rsidRDefault="00394746" w:rsidP="00C94ABE">
      <w:pPr>
        <w:spacing w:before="80" w:after="80" w:line="240" w:lineRule="auto"/>
        <w:ind w:firstLine="567"/>
        <w:jc w:val="both"/>
        <w:rPr>
          <w:rFonts w:ascii="Times New Roman" w:hAnsi="Times New Roman"/>
          <w:b/>
          <w:i/>
          <w:sz w:val="28"/>
          <w:szCs w:val="28"/>
          <w:u w:val="single"/>
        </w:rPr>
      </w:pPr>
      <w:r w:rsidRPr="002362E9">
        <w:rPr>
          <w:rFonts w:ascii="Times New Roman" w:hAnsi="Times New Roman"/>
          <w:b/>
          <w:i/>
          <w:sz w:val="28"/>
          <w:szCs w:val="28"/>
          <w:u w:val="single"/>
        </w:rPr>
        <w:t>Cách dùng dung dịch lipid:</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ab/>
        <w:t>+ Ban đầu: Dùng Lipid dạng nhũ tương 20%  bolus 1.5ml/kg TM chậm trên 1phút, rồi truyền 15ml/kg/giờ (trong 5 phút).</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ab/>
        <w:t>+ Sau 5 phút: cho liều bolus thứ 2 cùng liều nếu:</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Tình trạng tim mạch chưa ổn định hoặc</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Suy tuần hoàn.</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xml:space="preserve">    Tiếp tục truyền TM Lipid dạng nhũ tương 20% cùng tốc độ, nhưng </w:t>
      </w:r>
      <w:r w:rsidRPr="002362E9">
        <w:rPr>
          <w:rFonts w:ascii="Times New Roman" w:hAnsi="Times New Roman"/>
          <w:b/>
          <w:sz w:val="28"/>
          <w:szCs w:val="28"/>
        </w:rPr>
        <w:t>tăng</w:t>
      </w:r>
      <w:r w:rsidRPr="002362E9">
        <w:rPr>
          <w:rFonts w:ascii="Times New Roman" w:hAnsi="Times New Roman"/>
          <w:sz w:val="28"/>
          <w:szCs w:val="28"/>
        </w:rPr>
        <w:t xml:space="preserve"> liều 30ml/kg/giờ bất cứ lúc nào sau 5 phút, nếu:</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Tình trạng tim mạch chưa ổn định hoặc</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Suy tuần hoàn.</w:t>
      </w:r>
    </w:p>
    <w:p w:rsidR="00394746" w:rsidRPr="002362E9" w:rsidRDefault="00394746" w:rsidP="00C94ABE">
      <w:pPr>
        <w:spacing w:before="80" w:after="80" w:line="240" w:lineRule="auto"/>
        <w:ind w:firstLine="567"/>
        <w:jc w:val="both"/>
        <w:rPr>
          <w:rFonts w:ascii="Times New Roman" w:hAnsi="Times New Roman"/>
          <w:b/>
          <w:sz w:val="28"/>
          <w:szCs w:val="28"/>
        </w:rPr>
      </w:pPr>
      <w:r w:rsidRPr="002362E9">
        <w:rPr>
          <w:rFonts w:ascii="Times New Roman" w:hAnsi="Times New Roman"/>
          <w:sz w:val="28"/>
          <w:szCs w:val="28"/>
        </w:rPr>
        <w:lastRenderedPageBreak/>
        <w:t xml:space="preserve">+ Tiếp tục truyền cho đến khi tình trạng tuần hoàn ổn định và hiệu quả hay đạt tổng liều lipid </w:t>
      </w:r>
      <w:r w:rsidRPr="002362E9">
        <w:rPr>
          <w:rFonts w:ascii="Times New Roman" w:hAnsi="Times New Roman"/>
          <w:b/>
          <w:sz w:val="28"/>
          <w:szCs w:val="28"/>
        </w:rPr>
        <w:t>không vượt quá 12ml/kg.</w:t>
      </w:r>
    </w:p>
    <w:p w:rsidR="00394746" w:rsidRPr="002362E9" w:rsidRDefault="00394746" w:rsidP="00C94ABE">
      <w:pPr>
        <w:spacing w:before="80" w:after="80" w:line="240" w:lineRule="auto"/>
        <w:ind w:firstLine="567"/>
        <w:jc w:val="both"/>
        <w:rPr>
          <w:rFonts w:ascii="Times New Roman" w:hAnsi="Times New Roman"/>
          <w:b/>
          <w:sz w:val="28"/>
          <w:szCs w:val="28"/>
        </w:rPr>
      </w:pPr>
      <w:r w:rsidRPr="002362E9">
        <w:rPr>
          <w:rFonts w:ascii="Times New Roman" w:hAnsi="Times New Roman"/>
          <w:b/>
          <w:sz w:val="28"/>
          <w:szCs w:val="28"/>
        </w:rPr>
        <w:t>Cụ thể:</w:t>
      </w:r>
      <w:r w:rsidRPr="002362E9">
        <w:rPr>
          <w:rFonts w:ascii="Times New Roman" w:hAnsi="Times New Roman"/>
          <w:sz w:val="28"/>
          <w:szCs w:val="28"/>
        </w:rPr>
        <w:t xml:space="preserve">  Liều điều trị cho một bệnh nhân </w:t>
      </w:r>
      <w:r w:rsidRPr="002362E9">
        <w:rPr>
          <w:rFonts w:ascii="Times New Roman" w:hAnsi="Times New Roman"/>
          <w:b/>
          <w:sz w:val="28"/>
          <w:szCs w:val="28"/>
        </w:rPr>
        <w:t>50kg</w:t>
      </w:r>
    </w:p>
    <w:p w:rsidR="00394746" w:rsidRPr="002362E9" w:rsidRDefault="00394746" w:rsidP="00C94ABE">
      <w:pPr>
        <w:spacing w:before="80" w:after="80" w:line="240" w:lineRule="auto"/>
        <w:ind w:firstLine="567"/>
        <w:jc w:val="both"/>
        <w:rPr>
          <w:rFonts w:ascii="Times New Roman" w:hAnsi="Times New Roman"/>
          <w:b/>
          <w:sz w:val="28"/>
          <w:szCs w:val="28"/>
        </w:rPr>
      </w:pPr>
      <w:r w:rsidRPr="002362E9">
        <w:rPr>
          <w:rFonts w:ascii="Times New Roman" w:hAnsi="Times New Roman"/>
          <w:b/>
          <w:sz w:val="28"/>
          <w:szCs w:val="28"/>
        </w:rPr>
        <w:tab/>
        <w:t xml:space="preserve">+ </w:t>
      </w:r>
      <w:r w:rsidRPr="002362E9">
        <w:rPr>
          <w:rFonts w:ascii="Times New Roman" w:hAnsi="Times New Roman"/>
          <w:sz w:val="28"/>
          <w:szCs w:val="28"/>
        </w:rPr>
        <w:t xml:space="preserve">Ban đầu: Dùng Lipid dạng nhũ tương 20% </w:t>
      </w:r>
      <w:r w:rsidRPr="002362E9">
        <w:rPr>
          <w:rFonts w:ascii="Times New Roman" w:hAnsi="Times New Roman"/>
          <w:b/>
          <w:sz w:val="28"/>
          <w:szCs w:val="28"/>
        </w:rPr>
        <w:t>75ml  TM chậm trên 1phút,</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b/>
          <w:sz w:val="28"/>
          <w:szCs w:val="28"/>
        </w:rPr>
        <w:tab/>
      </w:r>
      <w:r w:rsidRPr="002362E9">
        <w:rPr>
          <w:rFonts w:ascii="Times New Roman" w:hAnsi="Times New Roman"/>
          <w:sz w:val="28"/>
          <w:szCs w:val="28"/>
        </w:rPr>
        <w:t xml:space="preserve">rồi truyền Lipid dạng nhũ tương 20% </w:t>
      </w:r>
      <w:r w:rsidRPr="002362E9">
        <w:rPr>
          <w:rFonts w:ascii="Times New Roman" w:hAnsi="Times New Roman"/>
          <w:b/>
          <w:sz w:val="28"/>
          <w:szCs w:val="28"/>
        </w:rPr>
        <w:t xml:space="preserve">750ml/giờ </w:t>
      </w:r>
      <w:r w:rsidRPr="002362E9">
        <w:rPr>
          <w:rFonts w:ascii="Times New Roman" w:hAnsi="Times New Roman"/>
          <w:sz w:val="28"/>
          <w:szCs w:val="28"/>
        </w:rPr>
        <w:t>trong 5 phút</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xml:space="preserve">+ Sau 5 phút:  cho liều bolus thứ 2 </w:t>
      </w:r>
      <w:r w:rsidRPr="002362E9">
        <w:rPr>
          <w:rFonts w:ascii="Times New Roman" w:hAnsi="Times New Roman"/>
          <w:b/>
          <w:sz w:val="28"/>
          <w:szCs w:val="28"/>
        </w:rPr>
        <w:t xml:space="preserve">75ml TM chậm trên 1 phút, </w:t>
      </w:r>
      <w:r w:rsidRPr="002362E9">
        <w:rPr>
          <w:rFonts w:ascii="Times New Roman" w:hAnsi="Times New Roman"/>
          <w:sz w:val="28"/>
          <w:szCs w:val="28"/>
        </w:rPr>
        <w:t xml:space="preserve">tiếp tục truyền TM Lipid dạng nhũ tương 20% </w:t>
      </w:r>
      <w:r w:rsidRPr="002362E9">
        <w:rPr>
          <w:rFonts w:ascii="Times New Roman" w:hAnsi="Times New Roman"/>
          <w:b/>
          <w:sz w:val="28"/>
          <w:szCs w:val="28"/>
        </w:rPr>
        <w:t xml:space="preserve">750ml/giờ, </w:t>
      </w:r>
      <w:r w:rsidRPr="002362E9">
        <w:rPr>
          <w:rFonts w:ascii="Times New Roman" w:hAnsi="Times New Roman"/>
          <w:sz w:val="28"/>
          <w:szCs w:val="28"/>
        </w:rPr>
        <w:t xml:space="preserve">nhưng tăng lên </w:t>
      </w:r>
      <w:r w:rsidRPr="002362E9">
        <w:rPr>
          <w:rFonts w:ascii="Times New Roman" w:hAnsi="Times New Roman"/>
          <w:b/>
          <w:sz w:val="28"/>
          <w:szCs w:val="28"/>
        </w:rPr>
        <w:t>1500ml/giờ</w:t>
      </w:r>
      <w:r w:rsidRPr="002362E9">
        <w:rPr>
          <w:rFonts w:ascii="Times New Roman" w:hAnsi="Times New Roman"/>
          <w:sz w:val="28"/>
          <w:szCs w:val="28"/>
        </w:rPr>
        <w:t xml:space="preserve"> nếu cần, tổng liều không vượt quá </w:t>
      </w:r>
      <w:r w:rsidRPr="002362E9">
        <w:rPr>
          <w:rFonts w:ascii="Times New Roman" w:hAnsi="Times New Roman"/>
          <w:b/>
          <w:sz w:val="28"/>
          <w:szCs w:val="28"/>
        </w:rPr>
        <w:t>600ml.</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b/>
          <w:i/>
          <w:sz w:val="28"/>
          <w:szCs w:val="28"/>
          <w:u w:val="single"/>
        </w:rPr>
        <w:t>Để giảm thiểu nguy cơ:</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Dùng liều thuốc tê thấp nhất để đạt hiệu quả và thời gian tê.</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Nồng độ thuốc tê trong máu tùy thuốc vào vị trí tiêm và liều thuốc tê. Các yếu tố làm gia tăng tình trạng ngộ độc thuốc tê: lớn tuổi, suy tim, thiếu máu cơ tim, các rối loạn dẫn truyền, bệnh chuyển hóa (bệnh ty thể), bệnh gan, giảm protein trong máu, toan chuyển hóa hay hô hấp, các thuốc ức chế kênh Na</w:t>
      </w:r>
      <w:r w:rsidRPr="002362E9">
        <w:rPr>
          <w:rFonts w:ascii="Times New Roman" w:hAnsi="Times New Roman"/>
          <w:sz w:val="28"/>
          <w:szCs w:val="28"/>
          <w:vertAlign w:val="superscript"/>
        </w:rPr>
        <w:t>+</w:t>
      </w:r>
      <w:r w:rsidRPr="002362E9">
        <w:rPr>
          <w:rFonts w:ascii="Times New Roman" w:hAnsi="Times New Roman"/>
          <w:sz w:val="28"/>
          <w:szCs w:val="28"/>
        </w:rPr>
        <w:t>. Bệnh nhân suy tim nặng, đặc biệt phân suất tống máu quá thấp, rất dễ bị ngộ độc.</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Nên dùng các đặc điểm dược động học và/hoặc liều test, như là epinephrine 5mcg/ml thuốc tê. Biết rõ về các đáp ứng, thời gian có tác dụng, và thời gian tác dụng của liều test để xác định thuốc vào mạch máu.</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Hút ngược bơm tiêm xem có máu không trước khi bơm thuốc tê.</w:t>
      </w:r>
    </w:p>
    <w:p w:rsidR="00394746" w:rsidRPr="002362E9" w:rsidRDefault="00394746" w:rsidP="00C94ABE">
      <w:pPr>
        <w:spacing w:before="80" w:after="80" w:line="240" w:lineRule="auto"/>
        <w:ind w:firstLine="567"/>
        <w:jc w:val="both"/>
        <w:rPr>
          <w:rFonts w:ascii="Times New Roman" w:hAnsi="Times New Roman"/>
          <w:sz w:val="28"/>
          <w:szCs w:val="28"/>
        </w:rPr>
      </w:pPr>
      <w:r w:rsidRPr="002362E9">
        <w:rPr>
          <w:rFonts w:ascii="Times New Roman" w:hAnsi="Times New Roman"/>
          <w:sz w:val="28"/>
          <w:szCs w:val="28"/>
        </w:rPr>
        <w:t>+ Tiêm thuốc tê từ từ, trong khi vẫn quan sát các dấu hiệu và phát hiện ngộ độc thuốc tê .</w:t>
      </w:r>
    </w:p>
    <w:p w:rsidR="00394746" w:rsidRPr="00A61803" w:rsidRDefault="00394746" w:rsidP="00C94ABE">
      <w:pPr>
        <w:widowControl w:val="0"/>
        <w:autoSpaceDE w:val="0"/>
        <w:autoSpaceDN w:val="0"/>
        <w:adjustRightInd w:val="0"/>
        <w:spacing w:before="80" w:after="80" w:line="240" w:lineRule="auto"/>
        <w:ind w:right="-43" w:firstLine="567"/>
        <w:jc w:val="both"/>
        <w:rPr>
          <w:rFonts w:ascii="Times New Roman" w:hAnsi="Times New Roman"/>
          <w:color w:val="000000"/>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394746" w:rsidRDefault="00394746" w:rsidP="0089607C">
      <w:pPr>
        <w:spacing w:before="80" w:after="80" w:line="240" w:lineRule="auto"/>
        <w:ind w:right="295"/>
        <w:rPr>
          <w:rFonts w:ascii="Times New Roman" w:hAnsi="Times New Roman"/>
          <w:sz w:val="28"/>
          <w:szCs w:val="28"/>
        </w:rPr>
      </w:pPr>
    </w:p>
    <w:p w:rsidR="00C94ABE" w:rsidRDefault="00C94ABE" w:rsidP="00C94ABE">
      <w:pPr>
        <w:pStyle w:val="Style1"/>
        <w:spacing w:before="80" w:beforeAutospacing="0" w:after="80" w:afterAutospacing="0"/>
        <w:rPr>
          <w:lang w:val="en-US"/>
        </w:rPr>
      </w:pPr>
      <w:bookmarkStart w:id="73" w:name="_Toc478470550"/>
    </w:p>
    <w:p w:rsidR="00C94ABE" w:rsidRDefault="00863C70" w:rsidP="00C94ABE">
      <w:pPr>
        <w:pStyle w:val="Style1"/>
        <w:spacing w:before="80" w:beforeAutospacing="0" w:after="80" w:afterAutospacing="0"/>
        <w:rPr>
          <w:lang w:val="en-US"/>
        </w:rPr>
      </w:pPr>
      <w:r>
        <w:lastRenderedPageBreak/>
        <w:t>QUY TRÌNH CHUYÊN MÔN</w:t>
      </w:r>
      <w:r w:rsidR="00394746">
        <w:t xml:space="preserve"> </w:t>
      </w:r>
      <w:r w:rsidR="00C94ABE">
        <w:t>ĐIỀU TRỊ GIẢM ĐAU</w:t>
      </w:r>
    </w:p>
    <w:p w:rsidR="00394746" w:rsidRPr="002362E9" w:rsidRDefault="00394746" w:rsidP="00C94ABE">
      <w:pPr>
        <w:pStyle w:val="Style1"/>
        <w:spacing w:before="80" w:beforeAutospacing="0" w:after="80" w:afterAutospacing="0"/>
      </w:pPr>
      <w:r w:rsidRPr="002362E9">
        <w:t>SAU PHẪU THUẬT</w:t>
      </w:r>
      <w:bookmarkEnd w:id="73"/>
    </w:p>
    <w:p w:rsidR="00C94ABE" w:rsidRDefault="00C94ABE" w:rsidP="0089607C">
      <w:pPr>
        <w:pStyle w:val="style3"/>
        <w:shd w:val="clear" w:color="auto" w:fill="FFFFFF"/>
        <w:spacing w:before="80" w:beforeAutospacing="0" w:after="80" w:afterAutospacing="0"/>
        <w:rPr>
          <w:b/>
          <w:bCs/>
          <w:color w:val="000000"/>
          <w:sz w:val="28"/>
          <w:szCs w:val="28"/>
        </w:rPr>
      </w:pPr>
    </w:p>
    <w:p w:rsidR="00394746" w:rsidRPr="005C105F" w:rsidRDefault="00394746" w:rsidP="00631F1B">
      <w:pPr>
        <w:pStyle w:val="style3"/>
        <w:shd w:val="clear" w:color="auto" w:fill="FFFFFF"/>
        <w:spacing w:before="80" w:beforeAutospacing="0" w:after="80" w:afterAutospacing="0"/>
        <w:ind w:firstLine="567"/>
        <w:jc w:val="both"/>
        <w:rPr>
          <w:b/>
          <w:bCs/>
          <w:color w:val="000000"/>
          <w:sz w:val="28"/>
          <w:szCs w:val="28"/>
        </w:rPr>
      </w:pPr>
      <w:r w:rsidRPr="005C105F">
        <w:rPr>
          <w:b/>
          <w:bCs/>
          <w:color w:val="000000"/>
          <w:sz w:val="28"/>
          <w:szCs w:val="28"/>
        </w:rPr>
        <w:t>1. ĐẠI CƯƠNG:</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Đau sau phẫu thuật là sự phối hợp của các cảm giác khó chịu về mặt giác quan, cảm xúc và tâm thần kết hợp với các phản ứng tự động, nội tiết, và biến dưỡng, tâm lý và hành vi đáp ứng với tổn thương ngoại khoa. Phân loại đau khác nhau có thể được định nghĩa tùy thuộc vào mức độ kịp thời, nguyên nhân và cảm nhận về đau.</w:t>
      </w:r>
    </w:p>
    <w:p w:rsidR="00394746" w:rsidRPr="005C105F" w:rsidRDefault="00394746" w:rsidP="00631F1B">
      <w:pPr>
        <w:pStyle w:val="style3"/>
        <w:shd w:val="clear" w:color="auto" w:fill="FFFFFF"/>
        <w:spacing w:before="80" w:beforeAutospacing="0" w:after="80" w:afterAutospacing="0"/>
        <w:ind w:firstLine="567"/>
        <w:jc w:val="both"/>
        <w:rPr>
          <w:b/>
          <w:bCs/>
          <w:color w:val="000000"/>
          <w:sz w:val="28"/>
          <w:szCs w:val="28"/>
        </w:rPr>
      </w:pPr>
      <w:r w:rsidRPr="005C105F">
        <w:rPr>
          <w:b/>
          <w:bCs/>
          <w:color w:val="000000"/>
          <w:sz w:val="28"/>
          <w:szCs w:val="28"/>
        </w:rPr>
        <w:t>2. TÁC HẠI CỦA ĐAU:</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Đau gây ra cảm giác khó chịu, sợ hãi, ảnh hưởng quan trọng tới tâm lý, đời sống xã hội và sự phục hồi của người bệnh.</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Đau gây ra hàng loạt các rối loạn: tăng stress của cơ thể, rối loạn nội tiết, chuyển hóa, hô hấp, tuần hoàn, chậm quá trình hồi phục sau phẫu thuật.</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Làm tăng nguy cơ trở thành đau mạn tính sẽ phải chịu suuốt đời dù vết mổ đã lành hoàn toàn.</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Đau sau mổ có thể gây ra các biến chứng sớm và nguy hiểm như tăng huyết áp, loạn nhịp tim, thiếu máu cơ tim, xẹp phổi, viêm phổi, suy hô hấp, tăng đông, thuyên tắc phổi, thuyên tắc mạch sâu, táo bón, liệt ruột, ức chế giấc ngủ, rối loạn do stress sau chấn thương...</w:t>
      </w:r>
    </w:p>
    <w:p w:rsidR="00394746" w:rsidRPr="005C105F" w:rsidRDefault="00394746" w:rsidP="00631F1B">
      <w:pPr>
        <w:pStyle w:val="style3"/>
        <w:shd w:val="clear" w:color="auto" w:fill="FFFFFF"/>
        <w:spacing w:before="80" w:beforeAutospacing="0" w:after="80" w:afterAutospacing="0"/>
        <w:ind w:firstLine="567"/>
        <w:jc w:val="both"/>
        <w:rPr>
          <w:b/>
          <w:bCs/>
          <w:color w:val="000000"/>
          <w:sz w:val="28"/>
          <w:szCs w:val="28"/>
        </w:rPr>
      </w:pPr>
      <w:r w:rsidRPr="005C105F">
        <w:rPr>
          <w:b/>
          <w:bCs/>
          <w:color w:val="000000"/>
          <w:sz w:val="28"/>
          <w:szCs w:val="28"/>
        </w:rPr>
        <w:t>3. ĐÁNH GIÁ ĐAU SAU MỔ:</w:t>
      </w:r>
    </w:p>
    <w:p w:rsidR="00394746" w:rsidRPr="005C105F" w:rsidRDefault="00394746" w:rsidP="00631F1B">
      <w:pPr>
        <w:pStyle w:val="style3"/>
        <w:shd w:val="clear" w:color="auto" w:fill="FFFFFF"/>
        <w:spacing w:before="80" w:beforeAutospacing="0" w:after="80" w:afterAutospacing="0"/>
        <w:ind w:firstLine="567"/>
        <w:jc w:val="both"/>
        <w:rPr>
          <w:b/>
          <w:bCs/>
          <w:color w:val="000000"/>
          <w:sz w:val="28"/>
          <w:szCs w:val="28"/>
        </w:rPr>
      </w:pPr>
      <w:r w:rsidRPr="005C105F">
        <w:rPr>
          <w:b/>
          <w:bCs/>
          <w:color w:val="000000"/>
          <w:sz w:val="28"/>
          <w:szCs w:val="28"/>
        </w:rPr>
        <w:t>3.1. Mức Độ Đau:</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Mức độ đau tuỳ thuộc vào nhiều yếu tố.</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Thay đổi theo từng cá nhân, không liên quan đến loại phẫu thuật:</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+ 15% số BN không đau hoặc đau rất ít.</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+ 15 % BN có cảm giác đau rất nhiều, ngay cả khi đã điều trị giảm đau chuẩn.</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Cần có các thang điểm để đánh giá đau.</w:t>
      </w:r>
      <w:r>
        <w:rPr>
          <w:color w:val="000000"/>
          <w:sz w:val="28"/>
          <w:szCs w:val="28"/>
        </w:rPr>
        <w:t xml:space="preserve"> EVA và EVS là các thang điểm đơ</w:t>
      </w:r>
      <w:r w:rsidRPr="005C105F">
        <w:rPr>
          <w:color w:val="000000"/>
          <w:sz w:val="28"/>
          <w:szCs w:val="28"/>
        </w:rPr>
        <w:t>n giản và dễ thực hiện nhất.</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Theo loại và vị trí phẫu thuật:Mức độ đau phẫu thuật ngực và bụng trên &gt; phẫu thuật bụng dưới &gt; phẫu thuật ngoại biên.</w:t>
      </w:r>
    </w:p>
    <w:p w:rsidR="00394746" w:rsidRPr="005C105F" w:rsidRDefault="00394746" w:rsidP="00631F1B">
      <w:pPr>
        <w:pStyle w:val="style3"/>
        <w:shd w:val="clear" w:color="auto" w:fill="FFFFFF"/>
        <w:spacing w:before="80" w:beforeAutospacing="0" w:after="80" w:afterAutospacing="0"/>
        <w:ind w:firstLine="567"/>
        <w:jc w:val="both"/>
        <w:rPr>
          <w:b/>
          <w:bCs/>
          <w:color w:val="000000"/>
          <w:sz w:val="28"/>
          <w:szCs w:val="28"/>
        </w:rPr>
      </w:pPr>
      <w:r w:rsidRPr="005C105F">
        <w:rPr>
          <w:b/>
          <w:bCs/>
          <w:color w:val="000000"/>
          <w:sz w:val="28"/>
          <w:szCs w:val="28"/>
        </w:rPr>
        <w:t>3.2. Thời Gian Đau:</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Cường độ đau sau phẫu thuật giảm dần theo thời gian.</w:t>
      </w:r>
    </w:p>
    <w:p w:rsidR="00394746" w:rsidRPr="005C105F" w:rsidRDefault="00394746" w:rsidP="00631F1B">
      <w:pPr>
        <w:pStyle w:val="NormalWeb"/>
        <w:shd w:val="clear" w:color="auto" w:fill="FFFFFF"/>
        <w:spacing w:before="80" w:beforeAutospacing="0" w:after="80" w:afterAutospacing="0"/>
        <w:ind w:firstLine="567"/>
        <w:jc w:val="both"/>
        <w:rPr>
          <w:color w:val="000000"/>
          <w:sz w:val="28"/>
          <w:szCs w:val="28"/>
        </w:rPr>
      </w:pPr>
      <w:r w:rsidRPr="005C105F">
        <w:rPr>
          <w:color w:val="000000"/>
          <w:sz w:val="28"/>
          <w:szCs w:val="28"/>
        </w:rPr>
        <w:t>- Thời gian đau trung bình của các loại phẫu thuật:</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lastRenderedPageBreak/>
        <w:t>+ Phẫu thuật ngực: 4 ngày.</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Phẫu thuật bụng trên: 3 ngày.</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Phẫu thuật bụng dưới: 2 ngày.</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Phẫu thuật ngoại biên: 1 ngày.</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Việc ngăn ngừa sự xuất hiện và lặp lại cơn đau rất quan trọng:</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Giảm đau hệ thống.</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Sử dụng trong mổ những thuốc giảm đau tác dụng kéo dài.</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Giảm đau bằng gây tê vùng.</w:t>
      </w:r>
    </w:p>
    <w:p w:rsidR="00394746" w:rsidRDefault="00394746" w:rsidP="00C94ABE">
      <w:pPr>
        <w:pStyle w:val="style3"/>
        <w:shd w:val="clear" w:color="auto" w:fill="FFFFFF"/>
        <w:spacing w:before="80" w:beforeAutospacing="0" w:after="80" w:afterAutospacing="0"/>
        <w:ind w:firstLine="567"/>
        <w:rPr>
          <w:b/>
          <w:bCs/>
          <w:color w:val="000000"/>
          <w:sz w:val="28"/>
          <w:szCs w:val="28"/>
        </w:rPr>
      </w:pPr>
      <w:r w:rsidRPr="005C105F">
        <w:rPr>
          <w:b/>
          <w:bCs/>
          <w:color w:val="000000"/>
          <w:sz w:val="28"/>
          <w:szCs w:val="28"/>
        </w:rPr>
        <w:t>3.3.Thang Điểm Đau Đơn Giản EVS (Echelle Verbale Simple):</w:t>
      </w:r>
    </w:p>
    <w:p w:rsidR="00394746" w:rsidRPr="005C105F" w:rsidRDefault="00394746" w:rsidP="00C94ABE">
      <w:pPr>
        <w:pStyle w:val="style3"/>
        <w:shd w:val="clear" w:color="auto" w:fill="FFFFFF"/>
        <w:spacing w:before="80" w:beforeAutospacing="0" w:after="80" w:afterAutospacing="0"/>
        <w:ind w:firstLine="567"/>
        <w:rPr>
          <w:color w:val="000000"/>
          <w:sz w:val="28"/>
          <w:szCs w:val="28"/>
        </w:rPr>
      </w:pPr>
      <w:r w:rsidRPr="005C105F">
        <w:rPr>
          <w:color w:val="000000"/>
          <w:sz w:val="28"/>
          <w:szCs w:val="28"/>
        </w:rPr>
        <w:t>+ 0 = Không đau.</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+ 1 = Đau ít.</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+ 2 = Đau vừa.</w:t>
      </w:r>
    </w:p>
    <w:p w:rsidR="00394746" w:rsidRPr="005C105F"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+ 3 = Đau nhiều.</w:t>
      </w:r>
    </w:p>
    <w:p w:rsidR="00394746" w:rsidRDefault="00394746" w:rsidP="00C94ABE">
      <w:pPr>
        <w:pStyle w:val="NormalWeb"/>
        <w:shd w:val="clear" w:color="auto" w:fill="FFFFFF"/>
        <w:spacing w:before="80" w:beforeAutospacing="0" w:after="80" w:afterAutospacing="0"/>
        <w:ind w:firstLine="567"/>
        <w:rPr>
          <w:color w:val="000000"/>
          <w:sz w:val="28"/>
          <w:szCs w:val="28"/>
        </w:rPr>
      </w:pPr>
      <w:r w:rsidRPr="005C105F">
        <w:rPr>
          <w:color w:val="000000"/>
          <w:sz w:val="28"/>
          <w:szCs w:val="28"/>
        </w:rPr>
        <w:t>+ 4 = Đau dữ dội.</w:t>
      </w:r>
    </w:p>
    <w:p w:rsidR="00394746" w:rsidRDefault="00394746" w:rsidP="00C94ABE">
      <w:pPr>
        <w:pStyle w:val="NormalWeb"/>
        <w:shd w:val="clear" w:color="auto" w:fill="FFFFFF"/>
        <w:spacing w:before="80" w:beforeAutospacing="0" w:after="80" w:afterAutospacing="0"/>
        <w:ind w:firstLine="567"/>
        <w:rPr>
          <w:color w:val="000000"/>
          <w:sz w:val="28"/>
          <w:szCs w:val="28"/>
        </w:rPr>
      </w:pPr>
      <w:r>
        <w:rPr>
          <w:color w:val="000000"/>
          <w:sz w:val="28"/>
          <w:szCs w:val="28"/>
        </w:rPr>
        <w:t>*</w:t>
      </w:r>
      <w:r w:rsidRPr="005C105F">
        <w:rPr>
          <w:color w:val="000000"/>
          <w:sz w:val="28"/>
          <w:szCs w:val="28"/>
        </w:rPr>
        <w:t xml:space="preserve"> EVS &gt; 2</w:t>
      </w:r>
      <w:r>
        <w:rPr>
          <w:color w:val="000000"/>
          <w:sz w:val="28"/>
          <w:szCs w:val="28"/>
        </w:rPr>
        <w:t>.</w:t>
      </w:r>
    </w:p>
    <w:p w:rsidR="00394746" w:rsidRPr="003E72C4" w:rsidRDefault="00394746" w:rsidP="00C94ABE">
      <w:pPr>
        <w:pStyle w:val="NormalWeb"/>
        <w:shd w:val="clear" w:color="auto" w:fill="FFFFFF"/>
        <w:spacing w:before="80" w:beforeAutospacing="0" w:after="80" w:afterAutospacing="0"/>
        <w:ind w:firstLine="567"/>
        <w:rPr>
          <w:b/>
          <w:color w:val="000000"/>
          <w:w w:val="97"/>
          <w:sz w:val="28"/>
          <w:szCs w:val="28"/>
        </w:rPr>
      </w:pPr>
      <w:r>
        <w:rPr>
          <w:b/>
          <w:color w:val="000000"/>
          <w:sz w:val="28"/>
          <w:szCs w:val="28"/>
        </w:rPr>
        <w:t xml:space="preserve">4. </w:t>
      </w:r>
      <w:r w:rsidRPr="003E72C4">
        <w:rPr>
          <w:b/>
          <w:color w:val="000000"/>
          <w:sz w:val="28"/>
          <w:szCs w:val="28"/>
        </w:rPr>
        <w:t>CÁC PHƯƠNG PHÁP ĐIỀU TRỊ ĐAU</w:t>
      </w:r>
    </w:p>
    <w:p w:rsidR="00394746" w:rsidRPr="002362E9" w:rsidRDefault="00394746" w:rsidP="00C94ABE">
      <w:pPr>
        <w:widowControl w:val="0"/>
        <w:autoSpaceDE w:val="0"/>
        <w:autoSpaceDN w:val="0"/>
        <w:adjustRightInd w:val="0"/>
        <w:spacing w:before="80" w:after="80" w:line="240" w:lineRule="auto"/>
        <w:ind w:firstLine="567"/>
        <w:rPr>
          <w:rFonts w:ascii="Times New Roman" w:hAnsi="Times New Roman"/>
          <w:b/>
          <w:color w:val="000000"/>
          <w:spacing w:val="-5"/>
          <w:sz w:val="28"/>
          <w:szCs w:val="28"/>
        </w:rPr>
      </w:pPr>
      <w:r>
        <w:rPr>
          <w:rFonts w:ascii="Times New Roman" w:hAnsi="Times New Roman"/>
          <w:b/>
          <w:color w:val="000000"/>
          <w:spacing w:val="-5"/>
          <w:sz w:val="28"/>
          <w:szCs w:val="28"/>
        </w:rPr>
        <w:t>4.</w:t>
      </w:r>
      <w:r w:rsidRPr="002362E9">
        <w:rPr>
          <w:rFonts w:ascii="Times New Roman" w:hAnsi="Times New Roman"/>
          <w:b/>
          <w:color w:val="000000"/>
          <w:spacing w:val="-5"/>
          <w:sz w:val="28"/>
          <w:szCs w:val="28"/>
        </w:rPr>
        <w:t>1. SƠ ĐỒ LỰA CHỌN THUỐC ĐIỀU TRỊ ĐAU:</w:t>
      </w:r>
    </w:p>
    <w:p w:rsidR="00394746" w:rsidRPr="002362E9" w:rsidRDefault="00394746" w:rsidP="00C94ABE">
      <w:pPr>
        <w:widowControl w:val="0"/>
        <w:autoSpaceDE w:val="0"/>
        <w:autoSpaceDN w:val="0"/>
        <w:adjustRightInd w:val="0"/>
        <w:spacing w:before="80" w:after="80" w:line="240" w:lineRule="auto"/>
        <w:ind w:firstLine="567"/>
        <w:rPr>
          <w:rFonts w:ascii="Times New Roman" w:hAnsi="Times New Roman"/>
          <w:color w:val="000000"/>
          <w:spacing w:val="-5"/>
          <w:sz w:val="28"/>
          <w:szCs w:val="28"/>
        </w:rPr>
      </w:pPr>
      <w:r w:rsidRPr="002362E9">
        <w:rPr>
          <w:rFonts w:ascii="Times New Roman" w:hAnsi="Times New Roman"/>
          <w:color w:val="000000"/>
          <w:spacing w:val="-5"/>
          <w:sz w:val="28"/>
          <w:szCs w:val="28"/>
        </w:rPr>
        <w:t>-</w:t>
      </w:r>
      <w:r w:rsidRPr="002362E9">
        <w:rPr>
          <w:rFonts w:ascii="Times New Roman" w:hAnsi="Times New Roman"/>
          <w:color w:val="000000"/>
          <w:spacing w:val="-5"/>
          <w:sz w:val="28"/>
          <w:szCs w:val="28"/>
        </w:rPr>
        <w:tab/>
        <w:t xml:space="preserve">Quy tắc giảm đau sau mổ có thể phối hợp nhiều phương pháp như giảm đau toàn thể (morphine hay nonmorphine) với gây tê vùng (Gây tê trục thần kinh hay gây tê ngoại biên). Tùy từng bệnh nhân mà người bác sĩ đánh giá giữa lợi ích và nguy cơ của từng phương thức điều trị để đưa ra phương pháp tốt nhất. </w:t>
      </w:r>
    </w:p>
    <w:p w:rsidR="00394746" w:rsidRPr="002362E9" w:rsidRDefault="002B2C0E" w:rsidP="0089607C">
      <w:pPr>
        <w:widowControl w:val="0"/>
        <w:autoSpaceDE w:val="0"/>
        <w:autoSpaceDN w:val="0"/>
        <w:adjustRightInd w:val="0"/>
        <w:spacing w:before="80" w:after="80" w:line="240" w:lineRule="auto"/>
        <w:ind w:left="720" w:hanging="720"/>
        <w:rPr>
          <w:rFonts w:ascii="Times New Roman" w:hAnsi="Times New Roman"/>
          <w:sz w:val="28"/>
          <w:szCs w:val="28"/>
        </w:rPr>
      </w:pPr>
      <w:r>
        <w:rPr>
          <w:noProof/>
        </w:rPr>
        <w:pict>
          <v:group id="Group 23" o:spid="_x0000_s1068" style="position:absolute;left:0;text-align:left;margin-left:33pt;margin-top:7.3pt;width:373.75pt;height:189.3pt;z-index:3" coordorigin="2647,12427" coordsize="7475,3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">
            <v:shapetype id="_x0000_t202" coordsize="21600,21600" o:spt="202" path="m,l,21600r21600,l21600,xe">
              <v:stroke joinstyle="miter"/>
              <v:path gradientshapeok="t" o:connecttype="rect"/>
            </v:shapetype>
            <v:shape id="_x0000_s1069" type="#_x0000_t202" style="position:absolute;left:2647;top:15487;width:2085;height: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style="mso-next-textbox:#_x0000_s1069">
                <w:txbxContent>
                  <w:p w:rsidR="00162382" w:rsidRPr="007C3ADF" w:rsidRDefault="00162382" w:rsidP="00C507DD">
                    <w:pPr>
                      <w:jc w:val="center"/>
                      <w:rPr>
                        <w:rFonts w:ascii="Times New Roman" w:hAnsi="Times New Roman"/>
                        <w:sz w:val="26"/>
                        <w:szCs w:val="26"/>
                      </w:rPr>
                    </w:pPr>
                    <w:r>
                      <w:rPr>
                        <w:rFonts w:ascii="Times New Roman" w:hAnsi="Times New Roman"/>
                        <w:sz w:val="26"/>
                        <w:szCs w:val="26"/>
                      </w:rPr>
                      <w:t>EVS&gt; 2</w:t>
                    </w:r>
                  </w:p>
                </w:txbxContent>
              </v:textbox>
            </v:shape>
            <v:shape id="_x0000_s1070" type="#_x0000_t202" style="position:absolute;left:8037;top:15487;width:2085;height: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style="mso-next-textbox:#_x0000_s1070">
                <w:txbxContent>
                  <w:p w:rsidR="00162382" w:rsidRPr="007C3ADF" w:rsidRDefault="00162382" w:rsidP="00C507DD">
                    <w:pPr>
                      <w:jc w:val="center"/>
                      <w:rPr>
                        <w:rFonts w:ascii="Times New Roman" w:hAnsi="Times New Roman"/>
                        <w:sz w:val="26"/>
                        <w:szCs w:val="26"/>
                      </w:rPr>
                    </w:pPr>
                    <w:r>
                      <w:rPr>
                        <w:rFonts w:ascii="Times New Roman" w:hAnsi="Times New Roman"/>
                        <w:sz w:val="26"/>
                        <w:szCs w:val="26"/>
                      </w:rPr>
                      <w:t>EVS&lt; = 2</w:t>
                    </w:r>
                  </w:p>
                </w:txbxContent>
              </v:textbox>
            </v:shape>
            <v:shape id="_x0000_s1071" type="#_x0000_t202" style="position:absolute;left:4737;top:12427;width:3484;height:1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style="mso-next-textbox:#_x0000_s1071">
                <w:txbxContent>
                  <w:p w:rsidR="00162382" w:rsidRDefault="00162382" w:rsidP="00C507DD">
                    <w:pPr>
                      <w:spacing w:after="0"/>
                      <w:rPr>
                        <w:rFonts w:ascii="Times New Roman" w:hAnsi="Times New Roman"/>
                        <w:sz w:val="26"/>
                        <w:szCs w:val="26"/>
                      </w:rPr>
                    </w:pPr>
                    <w:r w:rsidRPr="00F43C86">
                      <w:rPr>
                        <w:rFonts w:ascii="Times New Roman" w:hAnsi="Times New Roman"/>
                        <w:sz w:val="26"/>
                        <w:szCs w:val="26"/>
                      </w:rPr>
                      <w:t>Tại phòng mổ, trước khi kết thúc cuộc mổ</w:t>
                    </w:r>
                    <w:r>
                      <w:rPr>
                        <w:rFonts w:ascii="Times New Roman" w:hAnsi="Times New Roman"/>
                        <w:sz w:val="26"/>
                        <w:szCs w:val="26"/>
                      </w:rPr>
                      <w:t xml:space="preserve"> 30-45 phút cho:</w:t>
                    </w:r>
                  </w:p>
                  <w:p w:rsidR="00162382" w:rsidRPr="00F43C86" w:rsidRDefault="00162382" w:rsidP="00C507DD">
                    <w:pPr>
                      <w:spacing w:after="0"/>
                      <w:rPr>
                        <w:rFonts w:ascii="Times New Roman" w:hAnsi="Times New Roman"/>
                        <w:sz w:val="26"/>
                        <w:szCs w:val="26"/>
                      </w:rPr>
                    </w:pPr>
                    <w:r w:rsidRPr="00F43C86">
                      <w:rPr>
                        <w:rFonts w:ascii="Times New Roman" w:hAnsi="Times New Roman"/>
                        <w:sz w:val="26"/>
                        <w:szCs w:val="26"/>
                      </w:rPr>
                      <w:t>paracetamol ± NSAID</w:t>
                    </w:r>
                  </w:p>
                </w:txbxContent>
              </v:textbox>
            </v:shape>
            <v:shape id="Text Box 6" o:spid="_x0000_s1072" type="#_x0000_t202" style="position:absolute;left:5287;top:14407;width:2261;height:6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style="mso-next-textbox:#Text Box 6">
                <w:txbxContent>
                  <w:p w:rsidR="00162382" w:rsidRPr="005E1F1F" w:rsidRDefault="00162382" w:rsidP="00C507DD">
                    <w:pPr>
                      <w:spacing w:after="0"/>
                      <w:jc w:val="center"/>
                      <w:rPr>
                        <w:rFonts w:ascii="Times New Roman" w:hAnsi="Times New Roman"/>
                        <w:sz w:val="26"/>
                        <w:szCs w:val="26"/>
                      </w:rPr>
                    </w:pPr>
                    <w:r w:rsidRPr="005E1F1F">
                      <w:rPr>
                        <w:rFonts w:ascii="Times New Roman" w:hAnsi="Times New Roman"/>
                        <w:sz w:val="26"/>
                        <w:szCs w:val="26"/>
                      </w:rPr>
                      <w:t>Phòng hồi tỉnh</w:t>
                    </w:r>
                  </w:p>
                </w:txbxContent>
              </v:textbox>
            </v:shape>
            <v:shapetype id="_x0000_t32" coordsize="21600,21600" o:spt="32" o:oned="t" path="m,l21600,21600e" filled="f">
              <v:path arrowok="t" fillok="f" o:connecttype="none"/>
              <o:lock v:ext="edit" shapetype="t"/>
            </v:shapetype>
            <v:shape id="AutoShape 7" o:spid="_x0000_s1073" type="#_x0000_t32" style="position:absolute;left:6387;top:13867;width:1;height:5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2MFMEAAADbAAAADwAAAGRycy9kb3ducmV2LnhtbERPPWvDMBDdC/kP4gLdajkZTHGthBJI&#10;6BBi6nboeLautql0MpLquP8+GgIdH++72i/WiJl8GB0r2GQ5COLO6ZF7BZ8fx6dnECEiazSOScEf&#10;BdjvVg8Vltpd+Z3mJvYihXAoUcEQ41RKGbqBLIbMTcSJ+3beYkzQ91J7vKZwa+Q2zwtpceTUMOBE&#10;h4G6n+bXKii6r9q054Xa06H2rSvMrC9HpR7Xy+sLiEhL/Bff3W9awTaNTV/SD5C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HYwUwQAAANsAAAAPAAAAAAAAAAAAAAAA&#10;AKECAABkcnMvZG93bnJldi54bWxQSwUGAAAAAAQABAD5AAAAjwMAAAAA&#10;" strokeweight="3pt">
              <v:stroke endarrow="block"/>
            </v:shape>
            <v:shape id="AutoShape 8" o:spid="_x0000_s1074" type="#_x0000_t32" style="position:absolute;left:4737;top:14947;width:572;height:57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Nun8UAAADbAAAADwAAAGRycy9kb3ducmV2LnhtbESPT2sCMRTE74LfIbxCb5pVqH+2RhFL&#10;wfawWltKj4/N6+7i5iUkUbffvhEEj8PM/IZZrDrTijP50FhWMBpmIIhLqxuuFHx9vg5mIEJE1tha&#10;JgV/FGC17PcWmGt74Q86H2IlEoRDjgrqGF0uZShrMhiG1hEn79d6gzFJX0nt8ZLgppXjLJtIgw2n&#10;hRodbWoqj4eTUfA22b3Mf0Z+aopvfNq+74uTc4VSjw/d+hlEpC7ew7f2VisYz+H6Jf0A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7Nun8UAAADbAAAADwAAAAAAAAAA&#10;AAAAAAChAgAAZHJzL2Rvd25yZXYueG1sUEsFBgAAAAAEAAQA+QAAAJMDAAAAAA==&#10;" strokeweight="3pt">
              <v:stroke endarrow="block"/>
            </v:shape>
            <v:shape id="AutoShape 9" o:spid="_x0000_s1075" type="#_x0000_t32" style="position:absolute;left:7498;top:14997;width:542;height:5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IWz8EAAADbAAAADwAAAGRycy9kb3ducmV2LnhtbERPTWvCMBi+C/sP4R14s+k2KNIZZQgO&#10;D0Px47Dj2+ZdW5a8KUms9d+bg+Dx4flerEZrxEA+dI4VvGU5COLa6Y4bBefTZjYHESKyRuOYFNwo&#10;wGr5Mllgqd2VDzQcYyNSCIcSFbQx9qWUoW7JYshcT5y4P+ctxgR9I7XHawq3Rr7neSEtdpwaWuxp&#10;3VL9f7xYBUX9uzfVz0jV93rvK1eYQe82Sk1fx69PEJHG+BQ/3Fut4COtT1/SD5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shbPwQAAANsAAAAPAAAAAAAAAAAAAAAA&#10;AKECAABkcnMvZG93bnJldi54bWxQSwUGAAAAAAQABAD5AAAAjwMAAAAA&#10;" strokeweight="3pt">
              <v:stroke endarrow="block"/>
            </v:shape>
          </v:group>
        </w:pict>
      </w: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2B2C0E" w:rsidP="0089607C">
      <w:pPr>
        <w:widowControl w:val="0"/>
        <w:autoSpaceDE w:val="0"/>
        <w:autoSpaceDN w:val="0"/>
        <w:adjustRightInd w:val="0"/>
        <w:spacing w:before="80" w:after="80" w:line="240" w:lineRule="auto"/>
        <w:rPr>
          <w:rFonts w:ascii="Times New Roman" w:hAnsi="Times New Roman"/>
          <w:sz w:val="28"/>
          <w:szCs w:val="28"/>
        </w:rPr>
      </w:pPr>
      <w:r>
        <w:rPr>
          <w:noProof/>
        </w:rPr>
        <w:pict>
          <v:group id="Group 6" o:spid="_x0000_s1076" style="position:absolute;margin-left:-39.05pt;margin-top:11.5pt;width:489.5pt;height:238.7pt;z-index:4" coordorigin="1206,3461" coordsize="9790,4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">
            <v:shape id="AutoShape 11" o:spid="_x0000_s1077" type="#_x0000_t32" style="position:absolute;left:3515;top:3512;width:0;height:9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ZNnMIAAADaAAAADwAAAGRycy9kb3ducmV2LnhtbESPQWsCMRSE7wX/Q3hCbzVrD9uyGkUE&#10;xYMoVQ8e326eu4vJy5Kk6/bfm0Khx2FmvmHmy8Ea0ZMPrWMF00kGgrhyuuVaweW8efsEESKyRuOY&#10;FPxQgOVi9DLHQrsHf1F/irVIEA4FKmhi7AopQ9WQxTBxHXHybs5bjEn6WmqPjwS3Rr5nWS4ttpwW&#10;Guxo3VB1P31bBXl1PZpyP1C5XR996XLT68NGqdfxsJqBiDTE//Bfe6cVfMDvlXQD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wZNnMIAAADaAAAADwAAAAAAAAAAAAAA&#10;AAChAgAAZHJzL2Rvd25yZXYueG1sUEsFBgAAAAAEAAQA+QAAAJADAAAAAA==&#10;" strokeweight="3pt">
              <v:stroke endarrow="block"/>
            </v:shape>
            <v:shape id="AutoShape 12" o:spid="_x0000_s1078" type="#_x0000_t32" style="position:absolute;left:9154;top:3461;width:0;height:9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nZ7sAAAADaAAAADwAAAGRycy9kb3ducmV2LnhtbERPPWvDMBDdC/kP4gLdarkdTHGshBJI&#10;yFBqmmbIeLautql0MpJqu/8+GgIdH++72i3WiIl8GBwreM5yEMSt0wN3Ci5fh6dXECEiazSOScEf&#10;BdhtVw8VltrN/EnTOXYihXAoUUEf41hKGdqeLIbMjcSJ+3beYkzQd1J7nFO4NfIlzwtpceDU0ONI&#10;+57an/OvVVC019o07ws1x33tG1eYSX8clHpcL28bEJGW+C++u09aQdqarqQbILc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Z2e7AAAAA2gAAAA8AAAAAAAAAAAAAAAAA&#10;oQIAAGRycy9kb3ducmV2LnhtbFBLBQYAAAAABAAEAPkAAACOAwAAAAA=&#10;" strokeweight="3pt">
              <v:stroke endarrow="block"/>
            </v:shape>
            <v:shape id="Text Box 13" o:spid="_x0000_s1079" type="#_x0000_t202" style="position:absolute;left:2132;top:4434;width:2819;height: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style="mso-next-textbox:#Text Box 13">
                <w:txbxContent>
                  <w:p w:rsidR="00162382" w:rsidRPr="00DE10D1" w:rsidRDefault="00162382" w:rsidP="00C507DD">
                    <w:pPr>
                      <w:spacing w:after="0" w:line="240" w:lineRule="auto"/>
                      <w:jc w:val="center"/>
                      <w:rPr>
                        <w:rFonts w:ascii="Times New Roman" w:hAnsi="Times New Roman"/>
                        <w:sz w:val="26"/>
                        <w:szCs w:val="26"/>
                      </w:rPr>
                    </w:pPr>
                    <w:r w:rsidRPr="00DE10D1">
                      <w:rPr>
                        <w:rFonts w:ascii="Times New Roman" w:hAnsi="Times New Roman"/>
                        <w:sz w:val="26"/>
                        <w:szCs w:val="26"/>
                      </w:rPr>
                      <w:t>Morphine</w:t>
                    </w:r>
                  </w:p>
                  <w:p w:rsidR="00162382" w:rsidRPr="00DE10D1" w:rsidRDefault="00162382" w:rsidP="00C507DD">
                    <w:pPr>
                      <w:jc w:val="center"/>
                      <w:rPr>
                        <w:rFonts w:ascii="Times New Roman" w:hAnsi="Times New Roman"/>
                        <w:sz w:val="26"/>
                        <w:szCs w:val="26"/>
                      </w:rPr>
                    </w:pPr>
                    <w:r w:rsidRPr="00DE10D1">
                      <w:rPr>
                        <w:rFonts w:ascii="Times New Roman" w:hAnsi="Times New Roman"/>
                        <w:sz w:val="26"/>
                        <w:szCs w:val="26"/>
                      </w:rPr>
                      <w:t>(TM, có thể lặp lại liều</w:t>
                    </w:r>
                    <w:r>
                      <w:rPr>
                        <w:rFonts w:ascii="Times New Roman" w:hAnsi="Times New Roman"/>
                        <w:sz w:val="26"/>
                        <w:szCs w:val="26"/>
                      </w:rPr>
                      <w:t>)</w:t>
                    </w:r>
                  </w:p>
                  <w:p w:rsidR="00162382" w:rsidRDefault="00162382" w:rsidP="00C507DD"/>
                </w:txbxContent>
              </v:textbox>
            </v:shape>
            <v:shape id="Text Box 14" o:spid="_x0000_s1080" type="#_x0000_t202" style="position:absolute;left:7845;top:4396;width:2730;height:8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3oWMUA&#10;AADbAAAADwAAAGRycy9kb3ducmV2LnhtbESPQUsDMRCF74L/IYzgzc1asMjatIil0Ju1FsTbmEw3&#10;SzeTdRO3W39951DobYb35r1vZosxtGqgPjWRDTwWJShiG13DtYHd5+rhGVTKyA7byGTgRAkW89ub&#10;GVYuHvmDhm2ulYRwqtCAz7mrtE7WU8BUxI5YtH3sA2ZZ+1q7Ho8SHlo9KcupDtiwNHjs6M2TPWz/&#10;goG03Px2dr/5OXh3+n9fDk/2a/VtzP3d+PoCKtOYr+bL9doJvtDLLzK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YxQAAANsAAAAPAAAAAAAAAAAAAAAAAJgCAABkcnMv&#10;ZG93bnJldi54bWxQSwUGAAAAAAQABAD1AAAAigMAAAAA&#10;">
              <v:textbox style="mso-next-textbox:#Text Box 14;mso-fit-shape-to-text:t">
                <w:txbxContent>
                  <w:p w:rsidR="00162382" w:rsidRDefault="00162382" w:rsidP="00C507DD">
                    <w:pPr>
                      <w:spacing w:after="0"/>
                      <w:jc w:val="center"/>
                      <w:rPr>
                        <w:rFonts w:ascii="Times New Roman" w:hAnsi="Times New Roman"/>
                        <w:sz w:val="26"/>
                        <w:szCs w:val="26"/>
                      </w:rPr>
                    </w:pPr>
                    <w:r w:rsidRPr="00DE10D1">
                      <w:rPr>
                        <w:rFonts w:ascii="Times New Roman" w:hAnsi="Times New Roman"/>
                        <w:sz w:val="26"/>
                        <w:szCs w:val="26"/>
                      </w:rPr>
                      <w:t xml:space="preserve">Không dùng morphine </w:t>
                    </w:r>
                  </w:p>
                  <w:p w:rsidR="00162382" w:rsidRPr="00DE10D1" w:rsidRDefault="00162382" w:rsidP="00C507DD">
                    <w:pPr>
                      <w:spacing w:after="0"/>
                      <w:jc w:val="center"/>
                      <w:rPr>
                        <w:rFonts w:ascii="Times New Roman" w:hAnsi="Times New Roman"/>
                        <w:sz w:val="26"/>
                        <w:szCs w:val="26"/>
                      </w:rPr>
                    </w:pPr>
                    <w:r w:rsidRPr="00DE10D1">
                      <w:rPr>
                        <w:rFonts w:ascii="Times New Roman" w:hAnsi="Times New Roman"/>
                        <w:sz w:val="26"/>
                        <w:szCs w:val="26"/>
                      </w:rPr>
                      <w:t>tiêm TM</w:t>
                    </w:r>
                  </w:p>
                </w:txbxContent>
              </v:textbox>
            </v:shape>
            <v:shape id="AutoShape 15" o:spid="_x0000_s1081" type="#_x0000_t32" style="position:absolute;left:9220;top:5230;width:0;height:6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vvNMEAAADbAAAADwAAAGRycy9kb3ducmV2LnhtbERPTWvCQBC9C/0PywjezEYPoURXEcHi&#10;oShaDx4n2WkSujsbdrcx/fddodDbPN7nrLejNWIgHzrHChZZDoK4drrjRsHt4zB/BREiskbjmBT8&#10;UIDt5mWyxlK7B19ouMZGpBAOJSpoY+xLKUPdksWQuZ44cZ/OW4wJ+kZqj48Ubo1c5nkhLXacGlrs&#10;ad9S/XX9tgqK+n421ftI1dv+7CtXmEGfDkrNpuNuBSLSGP/Ff+6jTvMX8PwlHS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S+80wQAAANsAAAAPAAAAAAAAAAAAAAAA&#10;AKECAABkcnMvZG93bnJldi54bWxQSwUGAAAAAAQABAD5AAAAjwMAAAAA&#10;" strokeweight="3pt">
              <v:stroke endarrow="block"/>
            </v:shape>
            <v:shape id="AutoShape 16" o:spid="_x0000_s1082" type="#_x0000_t32" style="position:absolute;left:2264;top:5434;width:1196;height:60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2U8IAAADbAAAADwAAAGRycy9kb3ducmV2LnhtbERPTWsCMRC9C/0PYQq9aVahalejlJaC&#10;9rCtVsTjsJnuLt1MQhJ1/feNIHibx/uc+bIzrTiRD41lBcNBBoK4tLrhSsHu56M/BREissbWMim4&#10;UIDl4qE3x1zbM2/otI2VSCEcclRQx+hyKUNZk8EwsI44cb/WG4wJ+kpqj+cUblo5yrKxNNhwaqjR&#10;0VtN5d/2aBSsx1/vL4ehn5hij8+rz+/i6Fyh1NNj9zoDEamLd/HNvdJp/giuv6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2U8IAAADbAAAADwAAAAAAAAAAAAAA&#10;AAChAgAAZHJzL2Rvd25yZXYueG1sUEsFBgAAAAAEAAQA+QAAAJADAAAAAA==&#10;" strokeweight="3pt">
              <v:stroke endarrow="block"/>
            </v:shape>
            <v:shape id="Text Box 17" o:spid="_x0000_s1083" type="#_x0000_t202" style="position:absolute;left:7506;top:5911;width:3490;height:10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92L8IA&#10;AADbAAAADwAAAGRycy9kb3ducmV2LnhtbERPTWsCMRC9C/6HMEJvNavFUlajSEXorVYL4m1Mxs3i&#10;ZrLdxHX11zeFgrd5vM+ZLTpXiZaaUHpWMBpmIIi1NyUXCr536+c3ECEiG6w8k4IbBVjM+70Z5sZf&#10;+YvabSxECuGQowIbY51LGbQlh2Hoa+LEnXzjMCbYFNI0eE3hrpLjLHuVDktODRZrerekz9uLUxBW&#10;m59anzbHszW3++eqnej9+qDU06BbTkFE6uJD/O/+MGn+C/z9k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L3YvwgAAANsAAAAPAAAAAAAAAAAAAAAAAJgCAABkcnMvZG93&#10;bnJldi54bWxQSwUGAAAAAAQABAD1AAAAhwMAAAAA&#10;">
              <v:textbox style="mso-next-textbox:#Text Box 17;mso-fit-shape-to-text:t">
                <w:txbxContent>
                  <w:p w:rsidR="00162382" w:rsidRPr="00BD09D5" w:rsidRDefault="00162382" w:rsidP="00C507DD">
                    <w:pPr>
                      <w:spacing w:after="0"/>
                      <w:jc w:val="center"/>
                      <w:rPr>
                        <w:rFonts w:ascii="Times New Roman" w:hAnsi="Times New Roman"/>
                        <w:sz w:val="26"/>
                        <w:szCs w:val="26"/>
                      </w:rPr>
                    </w:pPr>
                    <w:r>
                      <w:rPr>
                        <w:rFonts w:ascii="Times New Roman" w:hAnsi="Times New Roman"/>
                        <w:sz w:val="26"/>
                        <w:szCs w:val="26"/>
                      </w:rPr>
                      <w:t>P</w:t>
                    </w:r>
                    <w:r w:rsidRPr="00BD09D5">
                      <w:rPr>
                        <w:rFonts w:ascii="Times New Roman" w:hAnsi="Times New Roman"/>
                        <w:sz w:val="26"/>
                        <w:szCs w:val="26"/>
                      </w:rPr>
                      <w:t>aracetamol</w:t>
                    </w:r>
                  </w:p>
                  <w:p w:rsidR="00162382" w:rsidRPr="00BD09D5" w:rsidRDefault="00162382" w:rsidP="00C507DD">
                    <w:pPr>
                      <w:jc w:val="center"/>
                      <w:rPr>
                        <w:rFonts w:ascii="Times New Roman" w:hAnsi="Times New Roman"/>
                        <w:sz w:val="26"/>
                        <w:szCs w:val="26"/>
                      </w:rPr>
                    </w:pPr>
                    <w:r>
                      <w:rPr>
                        <w:rFonts w:ascii="Times New Roman" w:hAnsi="Times New Roman"/>
                        <w:sz w:val="26"/>
                        <w:szCs w:val="26"/>
                      </w:rPr>
                      <w:t>NSAID, Morphine</w:t>
                    </w:r>
                    <w:r w:rsidRPr="00BD09D5">
                      <w:rPr>
                        <w:rFonts w:ascii="Times New Roman" w:hAnsi="Times New Roman"/>
                        <w:sz w:val="26"/>
                        <w:szCs w:val="26"/>
                      </w:rPr>
                      <w:t xml:space="preserve"> TDD</w:t>
                    </w:r>
                  </w:p>
                </w:txbxContent>
              </v:textbox>
            </v:shape>
            <v:shape id="AutoShape 18" o:spid="_x0000_s1084" type="#_x0000_t32" style="position:absolute;left:3460;top:5434;width:1132;height:6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xMrMIAAADbAAAADwAAAGRycy9kb3ducmV2LnhtbERPTWvCQBC9F/wPywi91Y2lBEndBBGU&#10;Hkql2kOPk+w0Ce7Oht1tTP+9KxS8zeN9zrqarBEj+dA7VrBcZCCIG6d7bhV8nXZPKxAhIms0jknB&#10;HwWoytnDGgvtLvxJ4zG2IoVwKFBBF+NQSBmajiyGhRuIE/fjvMWYoG+l9nhJ4dbI5yzLpcWeU0OH&#10;A207as7HX6sgb74Ppn6fqN5vD752uRn1x06px/m0eQURaYp38b/7Taf5L3D7JR0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jxMrMIAAADbAAAADwAAAAAAAAAAAAAA&#10;AAChAgAAZHJzL2Rvd25yZXYueG1sUEsFBgAAAAAEAAQA+QAAAJADAAAAAA==&#10;" strokeweight="3pt">
              <v:stroke endarrow="block"/>
            </v:shape>
            <v:shape id="Text Box 19" o:spid="_x0000_s1085" type="#_x0000_t202" style="position:absolute;left:1206;top:6056;width:2104;height: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style="mso-next-textbox:#Text Box 19">
                <w:txbxContent>
                  <w:p w:rsidR="00162382" w:rsidRPr="00BD09D5" w:rsidRDefault="00162382" w:rsidP="00C507DD">
                    <w:pPr>
                      <w:jc w:val="center"/>
                      <w:rPr>
                        <w:rFonts w:ascii="Times New Roman" w:hAnsi="Times New Roman"/>
                        <w:sz w:val="24"/>
                        <w:szCs w:val="24"/>
                      </w:rPr>
                    </w:pPr>
                    <w:r>
                      <w:rPr>
                        <w:rFonts w:ascii="Times New Roman" w:hAnsi="Times New Roman"/>
                        <w:sz w:val="24"/>
                        <w:szCs w:val="24"/>
                      </w:rPr>
                      <w:t>&gt;65t</w:t>
                    </w:r>
                    <w:r w:rsidRPr="00BD09D5">
                      <w:rPr>
                        <w:rFonts w:ascii="Times New Roman" w:hAnsi="Times New Roman"/>
                        <w:sz w:val="24"/>
                        <w:szCs w:val="24"/>
                      </w:rPr>
                      <w:t>: 2mg/5’ TM</w:t>
                    </w:r>
                  </w:p>
                </w:txbxContent>
              </v:textbox>
            </v:shape>
            <v:shape id="Text Box 20" o:spid="_x0000_s1086" type="#_x0000_t202" style="position:absolute;left:3515;top:6096;width:2039;height: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style="mso-next-textbox:#Text Box 20">
                <w:txbxContent>
                  <w:p w:rsidR="00162382" w:rsidRPr="00BD09D5" w:rsidRDefault="00162382" w:rsidP="00C507DD">
                    <w:pPr>
                      <w:rPr>
                        <w:rFonts w:ascii="Times New Roman" w:hAnsi="Times New Roman"/>
                        <w:sz w:val="24"/>
                        <w:szCs w:val="24"/>
                      </w:rPr>
                    </w:pPr>
                    <w:r w:rsidRPr="00BD09D5">
                      <w:rPr>
                        <w:rFonts w:ascii="Times New Roman" w:hAnsi="Times New Roman"/>
                        <w:sz w:val="24"/>
                        <w:szCs w:val="24"/>
                      </w:rPr>
                      <w:t>&lt;65t: 5mg/5’ TM</w:t>
                    </w:r>
                  </w:p>
                </w:txbxContent>
              </v:textbox>
            </v:shape>
            <v:shape id="AutoShape 21" o:spid="_x0000_s1087" type="#_x0000_t32" style="position:absolute;left:2085;top:6644;width:1178;height:6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jPPsEAAADbAAAADwAAAGRycy9kb3ducmV2LnhtbERPS4vCMBC+C/6HMII3TVXQpRrFB66C&#10;KGzdg8ehmW3LNpPaZLX+eyMIe5uP7zmzRWNKcaPaFZYVDPoRCOLU6oIzBd/nbe8DhPPIGkvLpOBB&#10;DhbzdmuGsbZ3/qJb4jMRQtjFqCD3voqldGlOBl3fVsSB+7G1QR9gnUld4z2Em1IOo2gsDRYcGnKs&#10;aJ1T+pv8GQXGTUYn6z+vp6Pdbw6PhC/n1U6pbqdZTkF4avy/+O3e6zB/Aq9fwgF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uM8+wQAAANsAAAAPAAAAAAAAAAAAAAAA&#10;AKECAABkcnMvZG93bnJldi54bWxQSwUGAAAAAAQABAD5AAAAjwMAAAAA&#10;" strokeweight="2pt">
              <v:stroke endarrow="block"/>
            </v:shape>
            <v:shape id="AutoShape 22" o:spid="_x0000_s1088" type="#_x0000_t32" style="position:absolute;left:3310;top:6579;width:1207;height:72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4lsMAAADbAAAADwAAAGRycy9kb3ducmV2LnhtbESPQWvDMAyF74P9B6PBbquzlY2S1i1d&#10;oXSw09pechO2moTGcoi1Jvv302Gwm8R7eu/TajPFztxoyG1iB8+zAgyxT6Hl2sH5tH9agMmCHLBL&#10;TA5+KMNmfX+3wjKkkb/odpTaaAjnEh00In1pbfYNRcyz1BOrdklDRNF1qG0YcNTw2NmXonizEVvW&#10;hgZ72jXkr8fv6KD2Y3Xi3eervG8PPlYSqvkhOPf4MG2XYIQm+Tf/XX8ExVdY/UUHs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vuJbDAAAA2wAAAA8AAAAAAAAAAAAA&#10;AAAAoQIAAGRycy9kb3ducmV2LnhtbFBLBQYAAAAABAAEAPkAAACRAwAAAAA=&#10;" strokeweight="2pt">
              <v:stroke endarrow="block"/>
            </v:shape>
            <v:shape id="Text Box 23" o:spid="_x0000_s1089" type="#_x0000_t202" style="position:absolute;left:1669;top:7323;width:3475;height: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style="mso-next-textbox:#Text Box 23">
                <w:txbxContent>
                  <w:p w:rsidR="00162382" w:rsidRPr="00D141C3" w:rsidRDefault="00162382" w:rsidP="00C507DD">
                    <w:pPr>
                      <w:jc w:val="center"/>
                      <w:rPr>
                        <w:rFonts w:ascii="Times New Roman" w:hAnsi="Times New Roman"/>
                        <w:sz w:val="26"/>
                        <w:szCs w:val="26"/>
                      </w:rPr>
                    </w:pPr>
                    <w:r>
                      <w:rPr>
                        <w:rFonts w:ascii="Times New Roman" w:hAnsi="Times New Roman"/>
                        <w:sz w:val="26"/>
                        <w:szCs w:val="26"/>
                      </w:rPr>
                      <w:t>EVS&lt; =2</w:t>
                    </w:r>
                    <w:r w:rsidRPr="00D141C3">
                      <w:rPr>
                        <w:rFonts w:ascii="Times New Roman" w:hAnsi="Times New Roman"/>
                        <w:sz w:val="26"/>
                        <w:szCs w:val="26"/>
                      </w:rPr>
                      <w:t>, đủ tiêu chuẩn ra khỏi phòng hồi tỉnh</w:t>
                    </w:r>
                  </w:p>
                </w:txbxContent>
              </v:textbox>
            </v:shape>
            <v:shape id="Text Box 24" o:spid="_x0000_s1090" type="#_x0000_t202" style="position:absolute;left:6013;top:7323;width:1164;height: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style="mso-next-textbox:#Text Box 24">
                <w:txbxContent>
                  <w:p w:rsidR="00162382" w:rsidRPr="00D141C3" w:rsidRDefault="00162382" w:rsidP="00C507DD">
                    <w:pPr>
                      <w:jc w:val="center"/>
                      <w:rPr>
                        <w:rFonts w:ascii="Times New Roman" w:hAnsi="Times New Roman"/>
                        <w:sz w:val="26"/>
                        <w:szCs w:val="26"/>
                      </w:rPr>
                    </w:pPr>
                    <w:r w:rsidRPr="00D141C3">
                      <w:rPr>
                        <w:rFonts w:ascii="Times New Roman" w:hAnsi="Times New Roman"/>
                        <w:sz w:val="26"/>
                        <w:szCs w:val="26"/>
                      </w:rPr>
                      <w:t>Chuyển khoa</w:t>
                    </w:r>
                  </w:p>
                </w:txbxContent>
              </v:textbox>
            </v:shape>
            <v:shape id="AutoShape 25" o:spid="_x0000_s1091" type="#_x0000_t32" style="position:absolute;left:5127;top:7688;width:88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E4bMMAAADbAAAADwAAAGRycy9kb3ducmV2LnhtbESPQYvCMBSE74L/ITzBm6a6oNI1yu7K&#10;qiAK1j14fDTPtmzzUpuo9d8bQfA4zMw3zHTemFJcqXaFZQWDfgSCOLW64EzB3+G3NwHhPLLG0jIp&#10;uJOD+azdmmKs7Y33dE18JgKEXYwKcu+rWEqX5mTQ9W1FHLyTrQ36IOtM6hpvAW5KOYyikTRYcFjI&#10;saKfnNL/5GIUGDf+2Fm/PO+2dr3Y3BM+Hr5XSnU7zdcnCE+Nf4df7bVWMBzA80v4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xOGzDAAAA2wAAAA8AAAAAAAAAAAAA&#10;AAAAoQIAAGRycy9kb3ducmV2LnhtbFBLBQYAAAAABAAEAPkAAACRAwAAAAA=&#10;" strokeweight="2pt">
              <v:stroke endarrow="block"/>
            </v:shape>
            <v:shape id="AutoShape 26" o:spid="_x0000_s1092" type="#_x0000_t32" style="position:absolute;left:7226;top:6958;width:1641;height:73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FwcIAAADbAAAADwAAAGRycy9kb3ducmV2LnhtbESPQWvCQBSE70L/w/IKvemmKS0ldRUr&#10;iEJPNV5ye+w+k2D2bcg+Tfrvu0Khx2FmvmGW68l36kZDbAMbeF5koIhtcC3XBk7lbv4OKgqywy4w&#10;GfihCOvVw2yJhQsjf9PtKLVKEI4FGmhE+kLraBvyGBehJ07eOQweJcmh1m7AMcF9p/Mse9MeW04L&#10;Dfa0bchejldvoLZjVfL261U+N3vrK3HVy94Z8/Q4bT5ACU3yH/5rH5yBPIf7l/QD9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tFwcIAAADbAAAADwAAAAAAAAAAAAAA&#10;AAChAgAAZHJzL2Rvd25yZXYueG1sUEsFBgAAAAAEAAQA+QAAAJADAAAAAA==&#10;" strokeweight="2pt">
              <v:stroke endarrow="block"/>
            </v:shape>
          </v:group>
        </w:pict>
      </w: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sz w:val="28"/>
          <w:szCs w:val="28"/>
        </w:rPr>
      </w:pPr>
    </w:p>
    <w:p w:rsidR="00394746" w:rsidRDefault="00394746" w:rsidP="0089607C">
      <w:pPr>
        <w:widowControl w:val="0"/>
        <w:autoSpaceDE w:val="0"/>
        <w:autoSpaceDN w:val="0"/>
        <w:adjustRightInd w:val="0"/>
        <w:spacing w:before="80" w:after="80" w:line="240" w:lineRule="auto"/>
        <w:rPr>
          <w:rFonts w:ascii="Times New Roman" w:hAnsi="Times New Roman"/>
          <w:b/>
          <w:sz w:val="28"/>
          <w:szCs w:val="28"/>
        </w:rPr>
      </w:pPr>
    </w:p>
    <w:p w:rsidR="00394746" w:rsidRDefault="00394746" w:rsidP="00C94ABE">
      <w:pPr>
        <w:widowControl w:val="0"/>
        <w:autoSpaceDE w:val="0"/>
        <w:autoSpaceDN w:val="0"/>
        <w:adjustRightInd w:val="0"/>
        <w:spacing w:before="80" w:after="80" w:line="240" w:lineRule="auto"/>
        <w:ind w:firstLine="567"/>
        <w:rPr>
          <w:rFonts w:ascii="Times New Roman" w:hAnsi="Times New Roman"/>
          <w:b/>
          <w:sz w:val="28"/>
          <w:szCs w:val="28"/>
        </w:rPr>
      </w:pPr>
      <w:r w:rsidRPr="002362E9">
        <w:rPr>
          <w:rFonts w:ascii="Times New Roman" w:hAnsi="Times New Roman"/>
          <w:b/>
          <w:sz w:val="28"/>
          <w:szCs w:val="28"/>
        </w:rPr>
        <w:lastRenderedPageBreak/>
        <w:t>2. BẬC THANG GIẢM ĐAU:</w:t>
      </w:r>
    </w:p>
    <w:p w:rsidR="00394746" w:rsidRPr="002362E9" w:rsidRDefault="002B2C0E" w:rsidP="0089607C">
      <w:pPr>
        <w:widowControl w:val="0"/>
        <w:autoSpaceDE w:val="0"/>
        <w:autoSpaceDN w:val="0"/>
        <w:adjustRightInd w:val="0"/>
        <w:spacing w:before="80" w:after="80" w:line="240" w:lineRule="auto"/>
        <w:rPr>
          <w:rFonts w:ascii="Times New Roman" w:hAnsi="Times New Roman"/>
          <w:i/>
          <w:sz w:val="28"/>
          <w:szCs w:val="28"/>
        </w:rPr>
      </w:pPr>
      <w:r>
        <w:rPr>
          <w:noProof/>
        </w:rPr>
        <w:pict>
          <v:shape id="Text Box 5" o:spid="_x0000_s1093" type="#_x0000_t202" style="position:absolute;margin-left:278.2pt;margin-top:7.6pt;width:128.55pt;height:194.6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" strokeweight="2pt">
            <v:textbox style="mso-next-textbox:#Text Box 5">
              <w:txbxContent>
                <w:p w:rsidR="00162382" w:rsidRDefault="00162382" w:rsidP="00C507DD">
                  <w:pPr>
                    <w:spacing w:after="0"/>
                    <w:jc w:val="center"/>
                    <w:rPr>
                      <w:rFonts w:ascii="Times New Roman" w:hAnsi="Times New Roman"/>
                      <w:sz w:val="26"/>
                      <w:szCs w:val="26"/>
                    </w:rPr>
                  </w:pPr>
                  <w:r>
                    <w:rPr>
                      <w:rFonts w:ascii="Times New Roman" w:hAnsi="Times New Roman"/>
                      <w:sz w:val="26"/>
                      <w:szCs w:val="26"/>
                    </w:rPr>
                    <w:t>Bậc 3</w:t>
                  </w:r>
                </w:p>
                <w:p w:rsidR="00162382" w:rsidRDefault="00162382" w:rsidP="00C507DD">
                  <w:pPr>
                    <w:spacing w:after="0"/>
                    <w:jc w:val="center"/>
                    <w:rPr>
                      <w:rFonts w:ascii="Times New Roman" w:hAnsi="Times New Roman"/>
                      <w:b/>
                      <w:sz w:val="26"/>
                      <w:szCs w:val="26"/>
                    </w:rPr>
                  </w:pPr>
                  <w:r w:rsidRPr="003E1343">
                    <w:rPr>
                      <w:rFonts w:ascii="Times New Roman" w:hAnsi="Times New Roman"/>
                      <w:b/>
                      <w:sz w:val="26"/>
                      <w:szCs w:val="26"/>
                    </w:rPr>
                    <w:t>Các opioid mạnh</w:t>
                  </w:r>
                </w:p>
                <w:p w:rsidR="00162382" w:rsidRPr="00F64865" w:rsidRDefault="00162382" w:rsidP="00C507DD">
                  <w:pPr>
                    <w:spacing w:after="0"/>
                    <w:jc w:val="center"/>
                    <w:rPr>
                      <w:rFonts w:ascii="Times New Roman" w:hAnsi="Times New Roman"/>
                      <w:sz w:val="26"/>
                      <w:szCs w:val="26"/>
                    </w:rPr>
                  </w:pPr>
                  <w:r w:rsidRPr="00F64865">
                    <w:rPr>
                      <w:rFonts w:ascii="Times New Roman" w:hAnsi="Times New Roman"/>
                      <w:sz w:val="26"/>
                      <w:szCs w:val="26"/>
                    </w:rPr>
                    <w:t>Điều trị đau dữ dội</w:t>
                  </w:r>
                </w:p>
                <w:p w:rsidR="00162382" w:rsidRDefault="00162382" w:rsidP="00C507DD">
                  <w:pPr>
                    <w:spacing w:after="0"/>
                    <w:jc w:val="center"/>
                    <w:rPr>
                      <w:rFonts w:ascii="Times New Roman" w:hAnsi="Times New Roman"/>
                      <w:b/>
                      <w:sz w:val="26"/>
                      <w:szCs w:val="26"/>
                    </w:rPr>
                  </w:pPr>
                  <w:r>
                    <w:rPr>
                      <w:rFonts w:ascii="Times New Roman" w:hAnsi="Times New Roman"/>
                      <w:b/>
                      <w:sz w:val="26"/>
                      <w:szCs w:val="26"/>
                    </w:rPr>
                    <w:t>morphine</w:t>
                  </w:r>
                </w:p>
                <w:p w:rsidR="00162382" w:rsidRDefault="00162382" w:rsidP="00C507DD">
                  <w:pPr>
                    <w:spacing w:after="0"/>
                    <w:jc w:val="center"/>
                    <w:rPr>
                      <w:rFonts w:ascii="Times New Roman" w:hAnsi="Times New Roman"/>
                      <w:b/>
                      <w:sz w:val="26"/>
                      <w:szCs w:val="26"/>
                    </w:rPr>
                  </w:pPr>
                  <w:r>
                    <w:rPr>
                      <w:rFonts w:ascii="Times New Roman" w:hAnsi="Times New Roman"/>
                      <w:b/>
                      <w:sz w:val="26"/>
                      <w:szCs w:val="26"/>
                    </w:rPr>
                    <w:t>Fentanl</w:t>
                  </w:r>
                </w:p>
                <w:p w:rsidR="00162382" w:rsidRDefault="00162382" w:rsidP="00C507DD">
                  <w:pPr>
                    <w:spacing w:after="0"/>
                    <w:jc w:val="center"/>
                    <w:rPr>
                      <w:rFonts w:ascii="Times New Roman" w:hAnsi="Times New Roman"/>
                      <w:b/>
                      <w:sz w:val="26"/>
                      <w:szCs w:val="26"/>
                    </w:rPr>
                  </w:pPr>
                  <w:r>
                    <w:rPr>
                      <w:rFonts w:ascii="Times New Roman" w:hAnsi="Times New Roman"/>
                      <w:b/>
                      <w:sz w:val="26"/>
                      <w:szCs w:val="26"/>
                    </w:rPr>
                    <w:t xml:space="preserve"> Sufentanil</w:t>
                  </w:r>
                </w:p>
                <w:p w:rsidR="00162382" w:rsidRPr="003E1343" w:rsidRDefault="00162382" w:rsidP="00C507DD">
                  <w:pPr>
                    <w:jc w:val="center"/>
                    <w:rPr>
                      <w:rFonts w:ascii="Times New Roman" w:hAnsi="Times New Roman"/>
                      <w:b/>
                      <w:sz w:val="26"/>
                      <w:szCs w:val="26"/>
                    </w:rPr>
                  </w:pPr>
                </w:p>
              </w:txbxContent>
            </v:textbox>
          </v:shape>
        </w:pict>
      </w:r>
      <w:r>
        <w:rPr>
          <w:noProof/>
        </w:rPr>
        <w:pict>
          <v:shape id="Text Box 4" o:spid="_x0000_s1094" type="#_x0000_t202" style="position:absolute;margin-left:148.2pt;margin-top:4.2pt;width:130pt;height:163.8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" strokeweight="2pt">
            <v:textbox style="mso-next-textbox:#Text Box 4">
              <w:txbxContent>
                <w:p w:rsidR="00162382" w:rsidRDefault="00162382" w:rsidP="00C507DD">
                  <w:pPr>
                    <w:spacing w:after="0"/>
                    <w:jc w:val="center"/>
                    <w:rPr>
                      <w:rFonts w:ascii="Times New Roman" w:hAnsi="Times New Roman"/>
                      <w:sz w:val="26"/>
                      <w:szCs w:val="26"/>
                    </w:rPr>
                  </w:pPr>
                  <w:r w:rsidRPr="00C46BD3">
                    <w:rPr>
                      <w:rFonts w:ascii="Times New Roman" w:hAnsi="Times New Roman"/>
                      <w:sz w:val="26"/>
                      <w:szCs w:val="26"/>
                    </w:rPr>
                    <w:t>Bậc 2</w:t>
                  </w:r>
                </w:p>
                <w:p w:rsidR="00162382" w:rsidRDefault="00162382" w:rsidP="00C507DD">
                  <w:pPr>
                    <w:spacing w:after="0"/>
                    <w:jc w:val="center"/>
                    <w:rPr>
                      <w:rFonts w:ascii="Times New Roman" w:hAnsi="Times New Roman"/>
                      <w:b/>
                      <w:sz w:val="26"/>
                      <w:szCs w:val="26"/>
                    </w:rPr>
                  </w:pPr>
                  <w:r w:rsidRPr="003E1343">
                    <w:rPr>
                      <w:rFonts w:ascii="Times New Roman" w:hAnsi="Times New Roman"/>
                      <w:b/>
                      <w:sz w:val="26"/>
                      <w:szCs w:val="26"/>
                    </w:rPr>
                    <w:t>Các opioid yếu</w:t>
                  </w:r>
                </w:p>
                <w:p w:rsidR="00162382" w:rsidRDefault="00162382" w:rsidP="00C507DD">
                  <w:pPr>
                    <w:spacing w:after="0"/>
                    <w:jc w:val="center"/>
                    <w:rPr>
                      <w:rFonts w:ascii="Times New Roman" w:hAnsi="Times New Roman"/>
                      <w:b/>
                      <w:sz w:val="26"/>
                      <w:szCs w:val="26"/>
                    </w:rPr>
                  </w:pPr>
                  <w:r>
                    <w:rPr>
                      <w:rFonts w:ascii="Times New Roman" w:hAnsi="Times New Roman"/>
                      <w:sz w:val="26"/>
                      <w:szCs w:val="26"/>
                    </w:rPr>
                    <w:t xml:space="preserve">điều trị từ đau trung bình tới đau nhiều </w:t>
                  </w:r>
                  <w:r w:rsidRPr="003E1343">
                    <w:rPr>
                      <w:rFonts w:ascii="Times New Roman" w:hAnsi="Times New Roman"/>
                      <w:b/>
                      <w:sz w:val="26"/>
                      <w:szCs w:val="26"/>
                    </w:rPr>
                    <w:t xml:space="preserve">codeine, </w:t>
                  </w:r>
                </w:p>
                <w:p w:rsidR="00162382" w:rsidRPr="00C46BD3" w:rsidRDefault="00162382" w:rsidP="00C507DD">
                  <w:pPr>
                    <w:jc w:val="center"/>
                    <w:rPr>
                      <w:rFonts w:ascii="Times New Roman" w:hAnsi="Times New Roman"/>
                      <w:sz w:val="26"/>
                      <w:szCs w:val="26"/>
                    </w:rPr>
                  </w:pPr>
                  <w:r w:rsidRPr="003E1343">
                    <w:rPr>
                      <w:rFonts w:ascii="Times New Roman" w:hAnsi="Times New Roman"/>
                      <w:b/>
                      <w:sz w:val="26"/>
                      <w:szCs w:val="26"/>
                    </w:rPr>
                    <w:t>tramadol,</w:t>
                  </w:r>
                </w:p>
              </w:txbxContent>
            </v:textbox>
          </v:shape>
        </w:pict>
      </w:r>
      <w:r>
        <w:rPr>
          <w:noProof/>
        </w:rPr>
        <w:pict>
          <v:shape id="Text Box 3" o:spid="_x0000_s1095" type="#_x0000_t202" style="position:absolute;margin-left:13.85pt;margin-top:.45pt;width:134.35pt;height:132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" strokeweight="2pt">
            <v:textbox style="mso-next-textbox:#Text Box 3">
              <w:txbxContent>
                <w:p w:rsidR="00162382" w:rsidRPr="00C46BD3" w:rsidRDefault="00162382" w:rsidP="00C507DD">
                  <w:pPr>
                    <w:spacing w:after="0"/>
                    <w:jc w:val="center"/>
                    <w:rPr>
                      <w:rFonts w:ascii="Times New Roman" w:hAnsi="Times New Roman"/>
                      <w:sz w:val="26"/>
                      <w:szCs w:val="26"/>
                    </w:rPr>
                  </w:pPr>
                  <w:r w:rsidRPr="00C46BD3">
                    <w:rPr>
                      <w:rFonts w:ascii="Times New Roman" w:hAnsi="Times New Roman"/>
                      <w:sz w:val="26"/>
                      <w:szCs w:val="26"/>
                    </w:rPr>
                    <w:t>Bậc 1</w:t>
                  </w:r>
                </w:p>
                <w:p w:rsidR="00162382" w:rsidRDefault="00162382" w:rsidP="00C507DD">
                  <w:pPr>
                    <w:spacing w:after="0"/>
                    <w:jc w:val="center"/>
                    <w:rPr>
                      <w:rFonts w:ascii="Times New Roman" w:hAnsi="Times New Roman"/>
                      <w:sz w:val="26"/>
                      <w:szCs w:val="26"/>
                    </w:rPr>
                  </w:pPr>
                  <w:r w:rsidRPr="003E1343">
                    <w:rPr>
                      <w:rFonts w:ascii="Times New Roman" w:hAnsi="Times New Roman"/>
                      <w:b/>
                      <w:sz w:val="26"/>
                      <w:szCs w:val="26"/>
                    </w:rPr>
                    <w:t>Non opioid</w:t>
                  </w:r>
                </w:p>
                <w:p w:rsidR="00162382" w:rsidRDefault="00162382" w:rsidP="00C507DD">
                  <w:pPr>
                    <w:jc w:val="center"/>
                    <w:rPr>
                      <w:rFonts w:ascii="Times New Roman" w:hAnsi="Times New Roman"/>
                      <w:sz w:val="26"/>
                      <w:szCs w:val="26"/>
                    </w:rPr>
                  </w:pPr>
                  <w:r w:rsidRPr="00C46BD3">
                    <w:rPr>
                      <w:rFonts w:ascii="Times New Roman" w:hAnsi="Times New Roman"/>
                      <w:sz w:val="26"/>
                      <w:szCs w:val="26"/>
                    </w:rPr>
                    <w:t>điều trị từ đau nhẹ tới trung bình</w:t>
                  </w:r>
                </w:p>
                <w:p w:rsidR="00162382" w:rsidRDefault="00162382" w:rsidP="00C507DD">
                  <w:r w:rsidRPr="003E1343">
                    <w:rPr>
                      <w:rFonts w:ascii="Times New Roman" w:hAnsi="Times New Roman"/>
                      <w:b/>
                      <w:sz w:val="26"/>
                      <w:szCs w:val="26"/>
                    </w:rPr>
                    <w:t>paracetamol, NSAID</w:t>
                  </w:r>
                </w:p>
              </w:txbxContent>
            </v:textbox>
          </v:shape>
        </w:pict>
      </w:r>
    </w:p>
    <w:p w:rsidR="00394746" w:rsidRPr="002362E9" w:rsidRDefault="00394746" w:rsidP="0089607C">
      <w:pPr>
        <w:widowControl w:val="0"/>
        <w:autoSpaceDE w:val="0"/>
        <w:autoSpaceDN w:val="0"/>
        <w:adjustRightInd w:val="0"/>
        <w:spacing w:before="80" w:after="80" w:line="240" w:lineRule="auto"/>
        <w:rPr>
          <w:rFonts w:ascii="Times New Roman" w:hAnsi="Times New Roman"/>
          <w:i/>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i/>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i/>
          <w:sz w:val="28"/>
          <w:szCs w:val="28"/>
        </w:rPr>
      </w:pPr>
    </w:p>
    <w:p w:rsidR="00394746" w:rsidRPr="002362E9" w:rsidRDefault="00394746" w:rsidP="0089607C">
      <w:pPr>
        <w:widowControl w:val="0"/>
        <w:autoSpaceDE w:val="0"/>
        <w:autoSpaceDN w:val="0"/>
        <w:adjustRightInd w:val="0"/>
        <w:spacing w:before="80" w:after="80" w:line="240" w:lineRule="auto"/>
        <w:rPr>
          <w:rFonts w:ascii="Times New Roman" w:hAnsi="Times New Roman"/>
          <w:i/>
          <w:sz w:val="28"/>
          <w:szCs w:val="28"/>
        </w:rPr>
      </w:pPr>
    </w:p>
    <w:p w:rsidR="00C94ABE" w:rsidRDefault="00C94ABE" w:rsidP="0089607C">
      <w:pPr>
        <w:widowControl w:val="0"/>
        <w:autoSpaceDE w:val="0"/>
        <w:autoSpaceDN w:val="0"/>
        <w:adjustRightInd w:val="0"/>
        <w:spacing w:before="80" w:after="80" w:line="240" w:lineRule="auto"/>
        <w:rPr>
          <w:rFonts w:ascii="Times New Roman" w:hAnsi="Times New Roman"/>
          <w:b/>
          <w:sz w:val="28"/>
          <w:szCs w:val="28"/>
        </w:rPr>
      </w:pPr>
    </w:p>
    <w:p w:rsidR="00C94ABE" w:rsidRDefault="00C94ABE" w:rsidP="0089607C">
      <w:pPr>
        <w:widowControl w:val="0"/>
        <w:autoSpaceDE w:val="0"/>
        <w:autoSpaceDN w:val="0"/>
        <w:adjustRightInd w:val="0"/>
        <w:spacing w:before="80" w:after="80" w:line="240" w:lineRule="auto"/>
        <w:rPr>
          <w:rFonts w:ascii="Times New Roman" w:hAnsi="Times New Roman"/>
          <w:b/>
          <w:sz w:val="28"/>
          <w:szCs w:val="28"/>
        </w:rPr>
      </w:pPr>
    </w:p>
    <w:p w:rsidR="00C94ABE" w:rsidRDefault="00C94ABE" w:rsidP="0089607C">
      <w:pPr>
        <w:widowControl w:val="0"/>
        <w:autoSpaceDE w:val="0"/>
        <w:autoSpaceDN w:val="0"/>
        <w:adjustRightInd w:val="0"/>
        <w:spacing w:before="80" w:after="80" w:line="240" w:lineRule="auto"/>
        <w:rPr>
          <w:rFonts w:ascii="Times New Roman" w:hAnsi="Times New Roman"/>
          <w:b/>
          <w:sz w:val="28"/>
          <w:szCs w:val="28"/>
        </w:rPr>
      </w:pPr>
    </w:p>
    <w:p w:rsidR="00C94ABE" w:rsidRDefault="00C94ABE" w:rsidP="00C94ABE">
      <w:pPr>
        <w:widowControl w:val="0"/>
        <w:autoSpaceDE w:val="0"/>
        <w:autoSpaceDN w:val="0"/>
        <w:adjustRightInd w:val="0"/>
        <w:spacing w:before="80" w:after="80" w:line="240" w:lineRule="auto"/>
        <w:ind w:firstLine="567"/>
        <w:rPr>
          <w:rFonts w:ascii="Times New Roman" w:hAnsi="Times New Roman"/>
          <w:b/>
          <w:sz w:val="28"/>
          <w:szCs w:val="28"/>
        </w:rPr>
      </w:pPr>
    </w:p>
    <w:p w:rsidR="00C94ABE" w:rsidRDefault="00C94ABE" w:rsidP="00C94ABE">
      <w:pPr>
        <w:widowControl w:val="0"/>
        <w:autoSpaceDE w:val="0"/>
        <w:autoSpaceDN w:val="0"/>
        <w:adjustRightInd w:val="0"/>
        <w:spacing w:before="80" w:after="80" w:line="240" w:lineRule="auto"/>
        <w:ind w:firstLine="567"/>
        <w:rPr>
          <w:rFonts w:ascii="Times New Roman" w:hAnsi="Times New Roman"/>
          <w:b/>
          <w:sz w:val="28"/>
          <w:szCs w:val="28"/>
        </w:rPr>
      </w:pPr>
    </w:p>
    <w:p w:rsidR="00C94ABE" w:rsidRDefault="00C94ABE" w:rsidP="00C94ABE">
      <w:pPr>
        <w:widowControl w:val="0"/>
        <w:autoSpaceDE w:val="0"/>
        <w:autoSpaceDN w:val="0"/>
        <w:adjustRightInd w:val="0"/>
        <w:spacing w:before="80" w:after="80" w:line="240" w:lineRule="auto"/>
        <w:ind w:firstLine="567"/>
        <w:rPr>
          <w:rFonts w:ascii="Times New Roman" w:hAnsi="Times New Roman"/>
          <w:b/>
          <w:sz w:val="28"/>
          <w:szCs w:val="28"/>
        </w:rPr>
      </w:pPr>
    </w:p>
    <w:p w:rsidR="00394746" w:rsidRPr="002362E9" w:rsidRDefault="00394746" w:rsidP="00631F1B">
      <w:pPr>
        <w:widowControl w:val="0"/>
        <w:autoSpaceDE w:val="0"/>
        <w:autoSpaceDN w:val="0"/>
        <w:adjustRightInd w:val="0"/>
        <w:spacing w:after="0" w:line="240" w:lineRule="auto"/>
        <w:ind w:firstLine="567"/>
        <w:rPr>
          <w:rFonts w:ascii="Times New Roman" w:hAnsi="Times New Roman"/>
          <w:b/>
          <w:sz w:val="28"/>
          <w:szCs w:val="28"/>
        </w:rPr>
      </w:pPr>
      <w:r w:rsidRPr="002362E9">
        <w:rPr>
          <w:rFonts w:ascii="Times New Roman" w:hAnsi="Times New Roman"/>
          <w:b/>
          <w:sz w:val="28"/>
          <w:szCs w:val="28"/>
        </w:rPr>
        <w:t>3. CÁC THUỐC GIẢM ĐAU BẬC 1:</w:t>
      </w:r>
    </w:p>
    <w:p w:rsidR="00394746" w:rsidRPr="00A63C44" w:rsidRDefault="00394746" w:rsidP="00631F1B">
      <w:pPr>
        <w:widowControl w:val="0"/>
        <w:autoSpaceDE w:val="0"/>
        <w:autoSpaceDN w:val="0"/>
        <w:adjustRightInd w:val="0"/>
        <w:spacing w:after="0" w:line="240" w:lineRule="auto"/>
        <w:ind w:firstLine="567"/>
        <w:rPr>
          <w:rFonts w:ascii="Times New Roman" w:hAnsi="Times New Roman"/>
          <w:b/>
          <w:i/>
          <w:color w:val="000000"/>
          <w:spacing w:val="-6"/>
          <w:sz w:val="28"/>
          <w:szCs w:val="28"/>
          <w:lang w:val="fr-FR"/>
        </w:rPr>
      </w:pPr>
      <w:r w:rsidRPr="002362E9">
        <w:rPr>
          <w:rFonts w:ascii="Times New Roman" w:hAnsi="Times New Roman"/>
          <w:b/>
          <w:color w:val="000000"/>
          <w:spacing w:val="-6"/>
          <w:sz w:val="28"/>
          <w:szCs w:val="28"/>
          <w:lang w:val="fr-FR"/>
        </w:rPr>
        <w:t xml:space="preserve">3.1. </w:t>
      </w:r>
      <w:r w:rsidRPr="002362E9">
        <w:rPr>
          <w:rFonts w:ascii="Times New Roman" w:hAnsi="Times New Roman"/>
          <w:b/>
          <w:i/>
          <w:color w:val="000000"/>
          <w:spacing w:val="-6"/>
          <w:sz w:val="28"/>
          <w:szCs w:val="28"/>
          <w:u w:val="single"/>
          <w:lang w:val="fr-FR"/>
        </w:rPr>
        <w:t>Paracetamol</w:t>
      </w:r>
      <w:r>
        <w:rPr>
          <w:rFonts w:ascii="Times New Roman" w:hAnsi="Times New Roman"/>
          <w:b/>
          <w:i/>
          <w:color w:val="000000"/>
          <w:spacing w:val="-6"/>
          <w:sz w:val="28"/>
          <w:szCs w:val="28"/>
          <w:lang w:val="fr-FR"/>
        </w:rPr>
        <w:t>:</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color w:val="000000"/>
          <w:spacing w:val="-6"/>
          <w:sz w:val="28"/>
          <w:szCs w:val="28"/>
          <w:lang w:val="fr-FR"/>
        </w:rPr>
      </w:pPr>
      <w:r w:rsidRPr="002362E9">
        <w:rPr>
          <w:rFonts w:ascii="Times New Roman" w:hAnsi="Times New Roman"/>
          <w:color w:val="000000"/>
          <w:spacing w:val="-6"/>
          <w:sz w:val="28"/>
          <w:szCs w:val="28"/>
          <w:lang w:val="fr-FR"/>
        </w:rPr>
        <w:t>- Thuốc dùng đường uống, đặt trực tràng hay tiêm truyền tĩnh mạch.</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color w:val="000000"/>
          <w:spacing w:val="-6"/>
          <w:sz w:val="28"/>
          <w:szCs w:val="28"/>
          <w:lang w:val="fr-FR"/>
        </w:rPr>
      </w:pPr>
      <w:r w:rsidRPr="002362E9">
        <w:rPr>
          <w:rFonts w:ascii="Times New Roman" w:hAnsi="Times New Roman"/>
          <w:color w:val="000000"/>
          <w:spacing w:val="-6"/>
          <w:sz w:val="28"/>
          <w:szCs w:val="28"/>
          <w:lang w:val="fr-FR"/>
        </w:rPr>
        <w:t>- Liều : 500-1.000 mg/lần cách 4- 6 giờ, tối đa 4.000 mg ở người lớn.</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3.2. Kháng viêm không Steroids :</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b/>
          <w:sz w:val="28"/>
          <w:szCs w:val="28"/>
        </w:rPr>
        <w:t xml:space="preserve">- Ibuprofen: </w:t>
      </w:r>
      <w:r w:rsidRPr="002362E9">
        <w:rPr>
          <w:rFonts w:ascii="Times New Roman" w:hAnsi="Times New Roman"/>
          <w:sz w:val="28"/>
          <w:szCs w:val="28"/>
        </w:rPr>
        <w:t>200-400 mg uống 4-6 giờ, tối đa 2.000 mg.</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sz w:val="28"/>
          <w:szCs w:val="28"/>
        </w:rPr>
        <w:t xml:space="preserve">- </w:t>
      </w:r>
      <w:r w:rsidRPr="002362E9">
        <w:rPr>
          <w:rFonts w:ascii="Times New Roman" w:hAnsi="Times New Roman"/>
          <w:b/>
          <w:sz w:val="28"/>
          <w:szCs w:val="28"/>
        </w:rPr>
        <w:t xml:space="preserve">Naproxen: </w:t>
      </w:r>
      <w:r w:rsidRPr="002362E9">
        <w:rPr>
          <w:rFonts w:ascii="Times New Roman" w:hAnsi="Times New Roman"/>
          <w:sz w:val="28"/>
          <w:szCs w:val="28"/>
        </w:rPr>
        <w:t>500 mg uống, khởi đầu 250 mg, mỗi 6-8 giờ, tối đa 1250 mg.</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sz w:val="28"/>
          <w:szCs w:val="28"/>
        </w:rPr>
        <w:t xml:space="preserve">- </w:t>
      </w:r>
      <w:r w:rsidRPr="002362E9">
        <w:rPr>
          <w:rFonts w:ascii="Times New Roman" w:hAnsi="Times New Roman"/>
          <w:b/>
          <w:sz w:val="28"/>
          <w:szCs w:val="28"/>
        </w:rPr>
        <w:t>Ketorolac</w:t>
      </w:r>
      <w:r w:rsidRPr="002362E9">
        <w:rPr>
          <w:rFonts w:ascii="Times New Roman" w:hAnsi="Times New Roman"/>
          <w:sz w:val="28"/>
          <w:szCs w:val="28"/>
        </w:rPr>
        <w:t>: 15-30 mg TM hay TB mỗi 6 giờ, tối đa 150 mg ngày đầu, sau đó 120 mg.</w:t>
      </w:r>
    </w:p>
    <w:p w:rsidR="00394746"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b/>
          <w:sz w:val="28"/>
          <w:szCs w:val="28"/>
        </w:rPr>
        <w:t xml:space="preserve">- Celecoxib: </w:t>
      </w:r>
      <w:r w:rsidRPr="002362E9">
        <w:rPr>
          <w:rFonts w:ascii="Times New Roman" w:hAnsi="Times New Roman"/>
          <w:sz w:val="28"/>
          <w:szCs w:val="28"/>
        </w:rPr>
        <w:t>100-200 mg uống mỗi 12 giờ, tố</w:t>
      </w:r>
      <w:r>
        <w:rPr>
          <w:rFonts w:ascii="Times New Roman" w:hAnsi="Times New Roman"/>
          <w:sz w:val="28"/>
          <w:szCs w:val="28"/>
        </w:rPr>
        <w:t>i đa 400 mg.</w:t>
      </w:r>
    </w:p>
    <w:p w:rsidR="00394746" w:rsidRPr="00A63C44"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b/>
          <w:sz w:val="28"/>
          <w:szCs w:val="28"/>
        </w:rPr>
        <w:t>4. CÁC THUỐC GIẢM ĐAU BẬC 2:</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b/>
          <w:sz w:val="28"/>
          <w:szCs w:val="28"/>
        </w:rPr>
        <w:tab/>
        <w:t>- Codeine:</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sz w:val="28"/>
          <w:szCs w:val="28"/>
        </w:rPr>
        <w:tab/>
        <w:t>+ Liều: 15-60 mg uống mỗi 4 giờ, tối đa 360 mg/ngày.</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b/>
          <w:sz w:val="28"/>
          <w:szCs w:val="28"/>
        </w:rPr>
      </w:pPr>
      <w:r w:rsidRPr="002362E9">
        <w:rPr>
          <w:rFonts w:ascii="Times New Roman" w:hAnsi="Times New Roman"/>
          <w:sz w:val="28"/>
          <w:szCs w:val="28"/>
        </w:rPr>
        <w:tab/>
      </w:r>
      <w:r w:rsidRPr="002362E9">
        <w:rPr>
          <w:rFonts w:ascii="Times New Roman" w:hAnsi="Times New Roman"/>
          <w:b/>
          <w:sz w:val="28"/>
          <w:szCs w:val="28"/>
        </w:rPr>
        <w:t xml:space="preserve">- Tramadol: </w:t>
      </w:r>
    </w:p>
    <w:p w:rsidR="00394746" w:rsidRDefault="00394746" w:rsidP="00631F1B">
      <w:pPr>
        <w:widowControl w:val="0"/>
        <w:autoSpaceDE w:val="0"/>
        <w:autoSpaceDN w:val="0"/>
        <w:adjustRightInd w:val="0"/>
        <w:spacing w:after="0" w:line="240" w:lineRule="auto"/>
        <w:ind w:firstLine="567"/>
        <w:rPr>
          <w:rFonts w:ascii="Times New Roman" w:hAnsi="Times New Roman"/>
          <w:sz w:val="28"/>
          <w:szCs w:val="28"/>
        </w:rPr>
      </w:pPr>
      <w:r w:rsidRPr="002362E9">
        <w:rPr>
          <w:rFonts w:ascii="Times New Roman" w:hAnsi="Times New Roman"/>
          <w:sz w:val="28"/>
          <w:szCs w:val="28"/>
        </w:rPr>
        <w:t>+ Liều: 50-100 mg uống mỗi 4-6 giờ, tối đa 400 mg/ngày. Chỉnh liều từ từ: khởi đầu uống 25 mg/ngày sau đó tăng dần mỗi 25 mg trong 3 ngày cho tới 25 mg x 4 lần/ngày. Sau đó tăng 50 mg/ngày trong 3 ngày cho tới 50 mg x 4 lần/ngày.</w:t>
      </w:r>
    </w:p>
    <w:p w:rsidR="00394746" w:rsidRPr="002362E9" w:rsidRDefault="00394746" w:rsidP="00631F1B">
      <w:pPr>
        <w:widowControl w:val="0"/>
        <w:autoSpaceDE w:val="0"/>
        <w:autoSpaceDN w:val="0"/>
        <w:adjustRightInd w:val="0"/>
        <w:spacing w:after="0" w:line="240" w:lineRule="auto"/>
        <w:ind w:firstLine="567"/>
        <w:rPr>
          <w:rFonts w:ascii="Times New Roman" w:hAnsi="Times New Roman"/>
          <w:b/>
          <w:sz w:val="28"/>
          <w:szCs w:val="28"/>
        </w:rPr>
      </w:pPr>
      <w:r w:rsidRPr="002362E9">
        <w:rPr>
          <w:rFonts w:ascii="Times New Roman" w:hAnsi="Times New Roman"/>
          <w:b/>
          <w:sz w:val="28"/>
          <w:szCs w:val="28"/>
        </w:rPr>
        <w:t>5. CÁC THUỐC GIẢM ĐAU BẬC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084"/>
        <w:gridCol w:w="3096"/>
      </w:tblGrid>
      <w:tr w:rsidR="00394746" w:rsidRPr="00631F1B" w:rsidTr="00631F1B">
        <w:trPr>
          <w:trHeight w:val="375"/>
        </w:trPr>
        <w:tc>
          <w:tcPr>
            <w:tcW w:w="3119" w:type="dxa"/>
          </w:tcPr>
          <w:p w:rsidR="00394746" w:rsidRPr="00631F1B" w:rsidRDefault="00394746" w:rsidP="0089607C">
            <w:pPr>
              <w:widowControl w:val="0"/>
              <w:autoSpaceDE w:val="0"/>
              <w:autoSpaceDN w:val="0"/>
              <w:adjustRightInd w:val="0"/>
              <w:spacing w:before="80" w:after="80" w:line="240" w:lineRule="auto"/>
              <w:rPr>
                <w:rFonts w:ascii="Times New Roman" w:hAnsi="Times New Roman"/>
                <w:b/>
                <w:color w:val="000000"/>
                <w:spacing w:val="-6"/>
                <w:sz w:val="28"/>
                <w:szCs w:val="28"/>
                <w:lang w:val="fr-FR"/>
              </w:rPr>
            </w:pPr>
            <w:r w:rsidRPr="00631F1B">
              <w:rPr>
                <w:rFonts w:ascii="Times New Roman" w:hAnsi="Times New Roman"/>
                <w:b/>
                <w:sz w:val="28"/>
                <w:szCs w:val="28"/>
              </w:rPr>
              <w:t>Thuốc (nồng độ)</w:t>
            </w:r>
          </w:p>
        </w:tc>
        <w:tc>
          <w:tcPr>
            <w:tcW w:w="3084" w:type="dxa"/>
          </w:tcPr>
          <w:p w:rsidR="00394746" w:rsidRPr="00631F1B" w:rsidRDefault="00394746" w:rsidP="0089607C">
            <w:pPr>
              <w:widowControl w:val="0"/>
              <w:autoSpaceDE w:val="0"/>
              <w:autoSpaceDN w:val="0"/>
              <w:adjustRightInd w:val="0"/>
              <w:spacing w:before="80" w:after="80" w:line="240" w:lineRule="auto"/>
              <w:rPr>
                <w:rFonts w:ascii="Times New Roman" w:hAnsi="Times New Roman"/>
                <w:b/>
                <w:color w:val="000000"/>
                <w:spacing w:val="-6"/>
                <w:sz w:val="28"/>
                <w:szCs w:val="28"/>
                <w:lang w:val="fr-FR"/>
              </w:rPr>
            </w:pPr>
            <w:r w:rsidRPr="00631F1B">
              <w:rPr>
                <w:rFonts w:ascii="Times New Roman" w:hAnsi="Times New Roman"/>
                <w:b/>
                <w:sz w:val="28"/>
                <w:szCs w:val="28"/>
              </w:rPr>
              <w:t>liều</w:t>
            </w:r>
          </w:p>
        </w:tc>
        <w:tc>
          <w:tcPr>
            <w:tcW w:w="3096" w:type="dxa"/>
          </w:tcPr>
          <w:p w:rsidR="00394746" w:rsidRPr="00631F1B" w:rsidRDefault="00394746" w:rsidP="0089607C">
            <w:pPr>
              <w:widowControl w:val="0"/>
              <w:autoSpaceDE w:val="0"/>
              <w:autoSpaceDN w:val="0"/>
              <w:adjustRightInd w:val="0"/>
              <w:spacing w:before="80" w:after="80" w:line="240" w:lineRule="auto"/>
              <w:rPr>
                <w:rFonts w:ascii="Times New Roman" w:hAnsi="Times New Roman"/>
                <w:b/>
                <w:color w:val="000000"/>
                <w:spacing w:val="-6"/>
                <w:sz w:val="28"/>
                <w:szCs w:val="28"/>
                <w:lang w:val="fr-FR"/>
              </w:rPr>
            </w:pPr>
            <w:r w:rsidRPr="00631F1B">
              <w:rPr>
                <w:rFonts w:ascii="Times New Roman" w:hAnsi="Times New Roman"/>
                <w:b/>
                <w:sz w:val="28"/>
                <w:szCs w:val="28"/>
              </w:rPr>
              <w:t>Thời gian lockout</w:t>
            </w:r>
          </w:p>
        </w:tc>
      </w:tr>
      <w:tr w:rsidR="00394746" w:rsidRPr="008B0479" w:rsidTr="00631F1B">
        <w:trPr>
          <w:trHeight w:val="297"/>
        </w:trPr>
        <w:tc>
          <w:tcPr>
            <w:tcW w:w="3119"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Morphine (1 mg/ml)</w:t>
            </w:r>
          </w:p>
        </w:tc>
        <w:tc>
          <w:tcPr>
            <w:tcW w:w="3084"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 mg (0,5-3 mg)</w:t>
            </w:r>
          </w:p>
        </w:tc>
        <w:tc>
          <w:tcPr>
            <w:tcW w:w="3096"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10 phút (5-12 phút)</w:t>
            </w:r>
          </w:p>
        </w:tc>
      </w:tr>
      <w:tr w:rsidR="00394746" w:rsidRPr="008B0479" w:rsidTr="00631F1B">
        <w:trPr>
          <w:trHeight w:val="227"/>
        </w:trPr>
        <w:tc>
          <w:tcPr>
            <w:tcW w:w="3119"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Meperidine* (10 mg/ml)</w:t>
            </w:r>
          </w:p>
        </w:tc>
        <w:tc>
          <w:tcPr>
            <w:tcW w:w="3084"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10 mg (5-30 mg)</w:t>
            </w:r>
          </w:p>
        </w:tc>
        <w:tc>
          <w:tcPr>
            <w:tcW w:w="3096"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10 phút (5-12 phút)</w:t>
            </w:r>
          </w:p>
        </w:tc>
      </w:tr>
      <w:tr w:rsidR="00394746" w:rsidRPr="008B0479" w:rsidTr="00631F1B">
        <w:trPr>
          <w:trHeight w:val="467"/>
        </w:trPr>
        <w:tc>
          <w:tcPr>
            <w:tcW w:w="3119"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Fentanyl (10 mcg/ml)</w:t>
            </w:r>
          </w:p>
        </w:tc>
        <w:tc>
          <w:tcPr>
            <w:tcW w:w="3084"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10 mcg (10-20 mcg)</w:t>
            </w:r>
          </w:p>
        </w:tc>
        <w:tc>
          <w:tcPr>
            <w:tcW w:w="3096" w:type="dxa"/>
          </w:tcPr>
          <w:p w:rsidR="00394746" w:rsidRPr="008B0479" w:rsidRDefault="00394746" w:rsidP="0089607C">
            <w:pPr>
              <w:widowControl w:val="0"/>
              <w:autoSpaceDE w:val="0"/>
              <w:autoSpaceDN w:val="0"/>
              <w:adjustRightInd w:val="0"/>
              <w:spacing w:before="80" w:after="80" w:line="240" w:lineRule="auto"/>
              <w:rPr>
                <w:rFonts w:ascii="Times New Roman" w:hAnsi="Times New Roman"/>
                <w:color w:val="000000"/>
                <w:spacing w:val="-6"/>
                <w:sz w:val="28"/>
                <w:szCs w:val="28"/>
                <w:lang w:val="fr-FR"/>
              </w:rPr>
            </w:pPr>
            <w:r w:rsidRPr="008B0479">
              <w:rPr>
                <w:rFonts w:ascii="Times New Roman" w:hAnsi="Times New Roman"/>
                <w:color w:val="000000"/>
                <w:spacing w:val="-6"/>
                <w:sz w:val="28"/>
                <w:szCs w:val="28"/>
                <w:lang w:val="fr-FR"/>
              </w:rPr>
              <w:t>10 phút(5-10 phút)</w:t>
            </w:r>
          </w:p>
        </w:tc>
      </w:tr>
    </w:tbl>
    <w:p w:rsidR="003C5A0E" w:rsidRDefault="00863C70" w:rsidP="003C5A0E">
      <w:pPr>
        <w:pStyle w:val="Style1"/>
        <w:spacing w:before="80" w:beforeAutospacing="0" w:after="80" w:afterAutospacing="0"/>
        <w:rPr>
          <w:lang w:val="en-US"/>
        </w:rPr>
      </w:pPr>
      <w:bookmarkStart w:id="74" w:name="_Toc478470551"/>
      <w:r>
        <w:rPr>
          <w:lang w:val="en-US"/>
        </w:rPr>
        <w:lastRenderedPageBreak/>
        <w:t>QUY TRÌNH CHUYÊN MÔN</w:t>
      </w:r>
      <w:r w:rsidR="00394746">
        <w:rPr>
          <w:lang w:val="en-US"/>
        </w:rPr>
        <w:t xml:space="preserve"> </w:t>
      </w:r>
      <w:r w:rsidR="003C5A0E">
        <w:t>GÂY MÊ CHO BỆNH</w:t>
      </w:r>
    </w:p>
    <w:p w:rsidR="00394746" w:rsidRPr="00C63FB6" w:rsidRDefault="00394746" w:rsidP="003C5A0E">
      <w:pPr>
        <w:pStyle w:val="Style1"/>
        <w:spacing w:before="80" w:beforeAutospacing="0" w:after="80" w:afterAutospacing="0"/>
      </w:pPr>
      <w:r w:rsidRPr="00C63FB6">
        <w:t>NHÂN ĐA CHẤN THƯƠNG</w:t>
      </w:r>
      <w:bookmarkEnd w:id="74"/>
    </w:p>
    <w:p w:rsidR="003C5A0E" w:rsidRDefault="003C5A0E" w:rsidP="0089607C">
      <w:pPr>
        <w:spacing w:before="80" w:after="80" w:line="240" w:lineRule="auto"/>
        <w:rPr>
          <w:rFonts w:ascii="Times New Roman" w:hAnsi="Times New Roman"/>
          <w:b/>
          <w:bCs/>
          <w:color w:val="000000"/>
          <w:sz w:val="28"/>
          <w:szCs w:val="28"/>
        </w:rPr>
      </w:pP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b/>
          <w:bCs/>
          <w:color w:val="000000"/>
          <w:sz w:val="28"/>
          <w:szCs w:val="28"/>
        </w:rPr>
        <w:t>1. Tiền mê :</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Không tiền mê.</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Cho bệnh nhân thở O2100%  qua mask. </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b/>
          <w:bCs/>
          <w:color w:val="000000"/>
          <w:sz w:val="28"/>
          <w:szCs w:val="28"/>
        </w:rPr>
        <w:t>2. Khởi mê:</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Chuẩn bị tốt các phương tiện hỗ trợ.</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Phải có 3 người tham gia.</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Rút sonde dạ dày trước khi khởi mê sau khi đã hút sonde dạ dày một cách tối đa.</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Đặt đầu và cổ bệnh nhân ngửa tối đa nếu có thể.</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Giã</w:t>
      </w:r>
      <w:r w:rsidR="00394746">
        <w:rPr>
          <w:rFonts w:ascii="Times New Roman" w:hAnsi="Times New Roman"/>
          <w:color w:val="000000"/>
          <w:sz w:val="28"/>
          <w:szCs w:val="28"/>
          <w:shd w:val="clear" w:color="auto" w:fill="FFFFFF"/>
        </w:rPr>
        <w:t>n cơ khử cực (Succinylcholin 1 -2 mg/kg) hoăc và rocuronium 0,6-1mg/kg</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Luồn sẵn Mandrin vào ống NKQ.</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Máy đo độ bão hòa oxy (SpO2).</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Tiêm thuốc khởi mê nhanh (&lt; 1 phút) và theo các thứ tự sau:</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Fentanyl liều t</w:t>
      </w:r>
      <w:r>
        <w:rPr>
          <w:rFonts w:ascii="Times New Roman" w:hAnsi="Times New Roman"/>
          <w:color w:val="000000"/>
          <w:sz w:val="28"/>
          <w:szCs w:val="28"/>
          <w:shd w:val="clear" w:color="auto" w:fill="FFFFFF"/>
        </w:rPr>
        <w:t>hấp 1-2 mcg/kg; Profofol 1,5 – 2,5</w:t>
      </w:r>
      <w:r w:rsidRPr="00C63FB6">
        <w:rPr>
          <w:rFonts w:ascii="Times New Roman" w:hAnsi="Times New Roman"/>
          <w:color w:val="000000"/>
          <w:sz w:val="28"/>
          <w:szCs w:val="28"/>
          <w:shd w:val="clear" w:color="auto" w:fill="FFFFFF"/>
        </w:rPr>
        <w:t xml:space="preserve"> mg/kg</w:t>
      </w:r>
      <w:r>
        <w:rPr>
          <w:rFonts w:ascii="Times New Roman" w:hAnsi="Times New Roman"/>
          <w:color w:val="000000"/>
          <w:sz w:val="28"/>
          <w:szCs w:val="28"/>
          <w:shd w:val="clear" w:color="auto" w:fill="FFFFFF"/>
        </w:rPr>
        <w:t xml:space="preserve">  hoặc etomidate 0,2-0,3mg/kg; Suxamethonium 1- 2 mg/kg hoặc và rocuronium 0,6-1mg/kg</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Có thể dùng Ketamin với bệnh nhân nặng và tụt HA.</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Không thông khí trong giai đoạn khởi mê.</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Làm nghiệm pháp Sellick.</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Tiến hành đặt NKQ sớm hơn thường lệ khi rung dật cơ bắt đầu xuất hiện ở vùng đầu mặt.</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Thông khí bằng bóp bóng với oxy 100% , từ  3 – 5 phút trước khi lắp máy thở. </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b/>
          <w:bCs/>
          <w:color w:val="000000"/>
          <w:sz w:val="28"/>
          <w:szCs w:val="28"/>
        </w:rPr>
        <w:t>3. Duy trì mê :</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3.1. Phát hiện và xử trí một số diễn biến xấu trong giai đoạn duy trì mê:</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Tụt nhiệt độ:</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Theo dõi nhiệt độ bệnh nhân thường xuyên.</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Ủ ấm cho bệnh nhân.</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Làm ấm dịch truyền.</w:t>
      </w:r>
    </w:p>
    <w:p w:rsidR="00394746" w:rsidRPr="00C63FB6" w:rsidRDefault="00394746" w:rsidP="003C5A0E">
      <w:pPr>
        <w:spacing w:before="80" w:after="80" w:line="240" w:lineRule="auto"/>
        <w:ind w:left="720"/>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Phối hợp với phẫu thuật viên hạn chế mất nhiệt tại vùng mổ.</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w:t>
      </w:r>
      <w:r w:rsidR="00394746" w:rsidRPr="00C63FB6">
        <w:rPr>
          <w:rFonts w:ascii="Times New Roman" w:hAnsi="Times New Roman"/>
          <w:color w:val="000000"/>
          <w:sz w:val="28"/>
          <w:szCs w:val="28"/>
          <w:shd w:val="clear" w:color="auto" w:fill="FFFFFF"/>
        </w:rPr>
        <w:t>Sốc mất máu:</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Bù các dịch tinh thể Gelofundin, HAES 6% phối hợp 2 loại dung dịch trên theo tỉ lệ 3/1.</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Bù máu duy trì Hematocrit ở mức 30 - 33%.</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Suy thận cấp:</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Đặt sonde bàng quang theo dõi mức nước tiểu.</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Đảm bảo đủ khối lượng tuần hoàn.</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Sử dụng lợi tiểu đúng lúc: Dựa vào lượng nước tiểu, được coi là bình thường khi số lượng &gt; 0,5 ml/kg/giờ.</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Các thuốc lợi tiểu như Manitol, Lasix nên được dùng sớm.</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3.2. Các thuốc duy trì mê:</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Isoflurane 1-3% hoặc sevoflurane 1- 2%.</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Fentanyl liều bolus 0,05 – 0,1 mg/30 phút.</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 Rocuronium 0,3-0,5 mg/kg/30 phút</w:t>
      </w:r>
      <w:r w:rsidRPr="00C63FB6">
        <w:rPr>
          <w:rFonts w:ascii="Times New Roman" w:hAnsi="Times New Roman"/>
          <w:color w:val="000000"/>
          <w:sz w:val="28"/>
          <w:szCs w:val="28"/>
          <w:shd w:val="clear" w:color="auto" w:fill="FFFFFF"/>
        </w:rPr>
        <w:t> </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sidRPr="00C63FB6">
        <w:rPr>
          <w:rFonts w:ascii="Times New Roman" w:hAnsi="Times New Roman"/>
          <w:b/>
          <w:bCs/>
          <w:color w:val="000000"/>
          <w:sz w:val="28"/>
          <w:szCs w:val="28"/>
        </w:rPr>
        <w:t>4. Thoát mê :</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Bệnh nhân phải được tiếp tục theo dõi ở phòng hồi tỉnh hoặc phòng hồi sức tích cực.</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Thở máy cần duy trì đều khi bệnh nhân tỉnh táo hoàn toàn.</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w:t>
      </w:r>
      <w:r w:rsidR="00394746" w:rsidRPr="00C63FB6">
        <w:rPr>
          <w:rFonts w:ascii="Times New Roman" w:hAnsi="Times New Roman"/>
          <w:color w:val="000000"/>
          <w:sz w:val="28"/>
          <w:szCs w:val="28"/>
          <w:shd w:val="clear" w:color="auto" w:fill="FFFFFF"/>
        </w:rPr>
        <w:t>Giảm đau được làm hệ thống:</w:t>
      </w:r>
    </w:p>
    <w:p w:rsidR="00394746" w:rsidRPr="00C63FB6" w:rsidRDefault="00394746"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  Duy trì Morphin 2 – 5 mg /</w:t>
      </w:r>
      <w:r w:rsidRPr="00C63FB6">
        <w:rPr>
          <w:rFonts w:ascii="Times New Roman" w:hAnsi="Times New Roman"/>
          <w:color w:val="000000"/>
          <w:sz w:val="28"/>
          <w:szCs w:val="28"/>
          <w:shd w:val="clear" w:color="auto" w:fill="FFFFFF"/>
        </w:rPr>
        <w:t xml:space="preserve"> 4 – 6 giờ sau mổ.</w:t>
      </w:r>
    </w:p>
    <w:p w:rsidR="00394746" w:rsidRPr="00C63FB6" w:rsidRDefault="003C5A0E" w:rsidP="003C5A0E">
      <w:pPr>
        <w:spacing w:before="80" w:after="8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394746">
        <w:rPr>
          <w:rFonts w:ascii="Times New Roman" w:hAnsi="Times New Roman"/>
          <w:color w:val="000000"/>
          <w:sz w:val="28"/>
          <w:szCs w:val="28"/>
          <w:shd w:val="clear" w:color="auto" w:fill="FFFFFF"/>
        </w:rPr>
        <w:t>+ Paracetamol 1g/6 giờ ở người lớn.</w:t>
      </w:r>
    </w:p>
    <w:p w:rsidR="00394746" w:rsidRPr="001C2EA7" w:rsidRDefault="00394746" w:rsidP="0089607C">
      <w:pPr>
        <w:pStyle w:val="NormalWeb"/>
        <w:spacing w:before="80" w:beforeAutospacing="0" w:after="80" w:afterAutospacing="0"/>
        <w:rPr>
          <w:color w:val="000000"/>
          <w:sz w:val="28"/>
          <w:szCs w:val="28"/>
        </w:rPr>
      </w:pPr>
    </w:p>
    <w:p w:rsidR="00394746" w:rsidRPr="0043327E" w:rsidRDefault="00394746" w:rsidP="0089607C">
      <w:pPr>
        <w:pStyle w:val="NormalWeb"/>
        <w:spacing w:before="80" w:beforeAutospacing="0" w:after="80" w:afterAutospacing="0"/>
        <w:rPr>
          <w:color w:val="000000"/>
          <w:sz w:val="28"/>
          <w:szCs w:val="28"/>
        </w:rPr>
      </w:pPr>
    </w:p>
    <w:p w:rsidR="00394746" w:rsidRPr="008A03FB" w:rsidRDefault="00394746" w:rsidP="0089607C">
      <w:pPr>
        <w:tabs>
          <w:tab w:val="left" w:pos="2043"/>
        </w:tabs>
        <w:spacing w:before="80" w:after="80" w:line="240" w:lineRule="auto"/>
        <w:rPr>
          <w:rFonts w:ascii="Times New Roman" w:hAnsi="Times New Roman"/>
          <w:sz w:val="28"/>
          <w:szCs w:val="28"/>
        </w:rPr>
      </w:pPr>
    </w:p>
    <w:sectPr w:rsidR="00394746" w:rsidRPr="008A03FB" w:rsidSect="0089607C">
      <w:footerReference w:type="default" r:id="rId16"/>
      <w:pgSz w:w="12240" w:h="15840"/>
      <w:pgMar w:top="1440" w:right="1440"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C0E" w:rsidRDefault="002B2C0E" w:rsidP="00CF087A">
      <w:pPr>
        <w:spacing w:after="0" w:line="240" w:lineRule="auto"/>
      </w:pPr>
      <w:r>
        <w:separator/>
      </w:r>
    </w:p>
  </w:endnote>
  <w:endnote w:type="continuationSeparator" w:id="0">
    <w:p w:rsidR="002B2C0E" w:rsidRDefault="002B2C0E" w:rsidP="00CF0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nTimes">
    <w:altName w:val="Courier New"/>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382" w:rsidRDefault="00162382">
    <w:pPr>
      <w:pStyle w:val="Footer"/>
      <w:jc w:val="center"/>
    </w:pPr>
    <w:r>
      <w:fldChar w:fldCharType="begin"/>
    </w:r>
    <w:r>
      <w:instrText xml:space="preserve"> PAGE   \* MERGEFORMAT </w:instrText>
    </w:r>
    <w:r>
      <w:fldChar w:fldCharType="separate"/>
    </w:r>
    <w:r w:rsidR="00863C70">
      <w:rPr>
        <w:noProof/>
      </w:rPr>
      <w:t>1</w:t>
    </w:r>
    <w:r>
      <w:rPr>
        <w:noProof/>
      </w:rPr>
      <w:fldChar w:fldCharType="end"/>
    </w:r>
  </w:p>
  <w:p w:rsidR="00162382" w:rsidRDefault="001623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C0E" w:rsidRDefault="002B2C0E" w:rsidP="00CF087A">
      <w:pPr>
        <w:spacing w:after="0" w:line="240" w:lineRule="auto"/>
      </w:pPr>
      <w:r>
        <w:separator/>
      </w:r>
    </w:p>
  </w:footnote>
  <w:footnote w:type="continuationSeparator" w:id="0">
    <w:p w:rsidR="002B2C0E" w:rsidRDefault="002B2C0E" w:rsidP="00CF08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0C1"/>
    <w:multiLevelType w:val="hybridMultilevel"/>
    <w:tmpl w:val="99F61F1E"/>
    <w:lvl w:ilvl="0" w:tplc="04090013">
      <w:start w:val="1"/>
      <w:numFmt w:val="upperRoman"/>
      <w:lvlText w:val="%1."/>
      <w:lvlJc w:val="right"/>
      <w:pPr>
        <w:tabs>
          <w:tab w:val="num" w:pos="540"/>
        </w:tabs>
        <w:ind w:left="540" w:hanging="180"/>
      </w:pPr>
      <w:rPr>
        <w:rFonts w:cs="Times New Roman"/>
      </w:rPr>
    </w:lvl>
    <w:lvl w:ilvl="1" w:tplc="90BC29E2">
      <w:start w:val="1"/>
      <w:numFmt w:val="bullet"/>
      <w:lvlText w:val=""/>
      <w:lvlJc w:val="left"/>
      <w:pPr>
        <w:tabs>
          <w:tab w:val="num" w:pos="3240"/>
        </w:tabs>
        <w:ind w:left="1224" w:hanging="144"/>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6504C7DC">
      <w:start w:val="1"/>
      <w:numFmt w:val="bullet"/>
      <w:lvlText w:val="-"/>
      <w:lvlJc w:val="left"/>
      <w:pPr>
        <w:tabs>
          <w:tab w:val="num" w:pos="1440"/>
        </w:tabs>
        <w:ind w:left="1440" w:hanging="360"/>
      </w:pPr>
      <w:rPr>
        <w:rFonts w:ascii="Verdana" w:eastAsia="Times New Roman" w:hAnsi="Verdana" w:hint="default"/>
      </w:rPr>
    </w:lvl>
    <w:lvl w:ilvl="5" w:tplc="BE3C7B96">
      <w:numFmt w:val="bullet"/>
      <w:lvlText w:val=""/>
      <w:lvlJc w:val="left"/>
      <w:pPr>
        <w:tabs>
          <w:tab w:val="num" w:pos="4500"/>
        </w:tabs>
        <w:ind w:left="4500" w:hanging="360"/>
      </w:pPr>
      <w:rPr>
        <w:rFonts w:ascii="Wingdings" w:eastAsia="Times New Roman" w:hAnsi="Wingdings"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6065129"/>
    <w:multiLevelType w:val="hybridMultilevel"/>
    <w:tmpl w:val="6896D64E"/>
    <w:lvl w:ilvl="0" w:tplc="2A52039A">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7EF1236"/>
    <w:multiLevelType w:val="hybridMultilevel"/>
    <w:tmpl w:val="144E3900"/>
    <w:lvl w:ilvl="0" w:tplc="62DAE38C">
      <w:start w:val="1"/>
      <w:numFmt w:val="bullet"/>
      <w:lvlText w:val="-"/>
      <w:lvlJc w:val="left"/>
      <w:pPr>
        <w:tabs>
          <w:tab w:val="num" w:pos="1440"/>
        </w:tabs>
        <w:ind w:left="1440" w:hanging="360"/>
      </w:pPr>
      <w:rPr>
        <w:rFonts w:ascii="VnTimes" w:hAnsi="VnTime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A6D26BC"/>
    <w:multiLevelType w:val="hybridMultilevel"/>
    <w:tmpl w:val="845AF230"/>
    <w:lvl w:ilvl="0" w:tplc="0409000F">
      <w:start w:val="1"/>
      <w:numFmt w:val="decimal"/>
      <w:lvlText w:val="%1."/>
      <w:lvlJc w:val="left"/>
      <w:pPr>
        <w:tabs>
          <w:tab w:val="num" w:pos="720"/>
        </w:tabs>
        <w:ind w:left="720" w:hanging="360"/>
      </w:pPr>
      <w:rPr>
        <w:rFonts w:cs="Times New Roman"/>
      </w:rPr>
    </w:lvl>
    <w:lvl w:ilvl="1" w:tplc="D8D86E16">
      <w:start w:val="4"/>
      <w:numFmt w:val="upperRoman"/>
      <w:lvlText w:val="%2."/>
      <w:lvlJc w:val="left"/>
      <w:pPr>
        <w:tabs>
          <w:tab w:val="num" w:pos="1800"/>
        </w:tabs>
        <w:ind w:left="1800" w:hanging="720"/>
      </w:pPr>
      <w:rPr>
        <w:rFonts w:cs="Times New Roman" w:hint="default"/>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BAD176B"/>
    <w:multiLevelType w:val="hybridMultilevel"/>
    <w:tmpl w:val="8F424BFA"/>
    <w:lvl w:ilvl="0" w:tplc="3F3C6D3A">
      <w:start w:val="1"/>
      <w:numFmt w:val="upperRoman"/>
      <w:lvlText w:val="%1."/>
      <w:lvlJc w:val="left"/>
      <w:pPr>
        <w:ind w:left="1080" w:hanging="720"/>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F7A7D4A"/>
    <w:multiLevelType w:val="hybridMultilevel"/>
    <w:tmpl w:val="95F0AD0E"/>
    <w:lvl w:ilvl="0" w:tplc="EA3EF050">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69763DD"/>
    <w:multiLevelType w:val="hybridMultilevel"/>
    <w:tmpl w:val="D2885E7E"/>
    <w:lvl w:ilvl="0" w:tplc="04090013">
      <w:start w:val="1"/>
      <w:numFmt w:val="upperRoman"/>
      <w:lvlText w:val="%1."/>
      <w:lvlJc w:val="right"/>
      <w:pPr>
        <w:ind w:left="690" w:hanging="360"/>
      </w:pPr>
      <w:rPr>
        <w:rFonts w:cs="Times New Roman"/>
      </w:rPr>
    </w:lvl>
    <w:lvl w:ilvl="1" w:tplc="04090019">
      <w:start w:val="1"/>
      <w:numFmt w:val="lowerLetter"/>
      <w:lvlText w:val="%2."/>
      <w:lvlJc w:val="left"/>
      <w:pPr>
        <w:ind w:left="1410" w:hanging="360"/>
      </w:pPr>
      <w:rPr>
        <w:rFonts w:cs="Times New Roman"/>
      </w:rPr>
    </w:lvl>
    <w:lvl w:ilvl="2" w:tplc="0409001B">
      <w:start w:val="1"/>
      <w:numFmt w:val="lowerRoman"/>
      <w:lvlText w:val="%3."/>
      <w:lvlJc w:val="right"/>
      <w:pPr>
        <w:ind w:left="2130" w:hanging="180"/>
      </w:pPr>
      <w:rPr>
        <w:rFonts w:cs="Times New Roman"/>
      </w:rPr>
    </w:lvl>
    <w:lvl w:ilvl="3" w:tplc="0409000F" w:tentative="1">
      <w:start w:val="1"/>
      <w:numFmt w:val="decimal"/>
      <w:lvlText w:val="%4."/>
      <w:lvlJc w:val="left"/>
      <w:pPr>
        <w:ind w:left="2850" w:hanging="360"/>
      </w:pPr>
      <w:rPr>
        <w:rFonts w:cs="Times New Roman"/>
      </w:rPr>
    </w:lvl>
    <w:lvl w:ilvl="4" w:tplc="04090019" w:tentative="1">
      <w:start w:val="1"/>
      <w:numFmt w:val="lowerLetter"/>
      <w:lvlText w:val="%5."/>
      <w:lvlJc w:val="left"/>
      <w:pPr>
        <w:ind w:left="3570" w:hanging="360"/>
      </w:pPr>
      <w:rPr>
        <w:rFonts w:cs="Times New Roman"/>
      </w:rPr>
    </w:lvl>
    <w:lvl w:ilvl="5" w:tplc="0409001B" w:tentative="1">
      <w:start w:val="1"/>
      <w:numFmt w:val="lowerRoman"/>
      <w:lvlText w:val="%6."/>
      <w:lvlJc w:val="right"/>
      <w:pPr>
        <w:ind w:left="4290" w:hanging="180"/>
      </w:pPr>
      <w:rPr>
        <w:rFonts w:cs="Times New Roman"/>
      </w:rPr>
    </w:lvl>
    <w:lvl w:ilvl="6" w:tplc="0409000F" w:tentative="1">
      <w:start w:val="1"/>
      <w:numFmt w:val="decimal"/>
      <w:lvlText w:val="%7."/>
      <w:lvlJc w:val="left"/>
      <w:pPr>
        <w:ind w:left="5010" w:hanging="360"/>
      </w:pPr>
      <w:rPr>
        <w:rFonts w:cs="Times New Roman"/>
      </w:rPr>
    </w:lvl>
    <w:lvl w:ilvl="7" w:tplc="04090019" w:tentative="1">
      <w:start w:val="1"/>
      <w:numFmt w:val="lowerLetter"/>
      <w:lvlText w:val="%8."/>
      <w:lvlJc w:val="left"/>
      <w:pPr>
        <w:ind w:left="5730" w:hanging="360"/>
      </w:pPr>
      <w:rPr>
        <w:rFonts w:cs="Times New Roman"/>
      </w:rPr>
    </w:lvl>
    <w:lvl w:ilvl="8" w:tplc="0409001B" w:tentative="1">
      <w:start w:val="1"/>
      <w:numFmt w:val="lowerRoman"/>
      <w:lvlText w:val="%9."/>
      <w:lvlJc w:val="right"/>
      <w:pPr>
        <w:ind w:left="6450" w:hanging="180"/>
      </w:pPr>
      <w:rPr>
        <w:rFonts w:cs="Times New Roman"/>
      </w:rPr>
    </w:lvl>
  </w:abstractNum>
  <w:abstractNum w:abstractNumId="7">
    <w:nsid w:val="1770570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BD02F1C"/>
    <w:multiLevelType w:val="hybridMultilevel"/>
    <w:tmpl w:val="B9FEC20C"/>
    <w:lvl w:ilvl="0" w:tplc="EA3EF05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2405A8"/>
    <w:multiLevelType w:val="hybridMultilevel"/>
    <w:tmpl w:val="1F44D916"/>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16A0778"/>
    <w:multiLevelType w:val="hybridMultilevel"/>
    <w:tmpl w:val="F8BAAE40"/>
    <w:lvl w:ilvl="0" w:tplc="62DAE38C">
      <w:start w:val="1"/>
      <w:numFmt w:val="bullet"/>
      <w:lvlText w:val="-"/>
      <w:lvlJc w:val="left"/>
      <w:pPr>
        <w:ind w:left="1800" w:hanging="360"/>
      </w:pPr>
      <w:rPr>
        <w:rFonts w:ascii="VnTimes" w:hAnsi="VnTime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B784EA7"/>
    <w:multiLevelType w:val="hybridMultilevel"/>
    <w:tmpl w:val="A926A72E"/>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BA05430"/>
    <w:multiLevelType w:val="hybridMultilevel"/>
    <w:tmpl w:val="DC3A32F0"/>
    <w:lvl w:ilvl="0" w:tplc="EA3EF05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E442C1D"/>
    <w:multiLevelType w:val="hybridMultilevel"/>
    <w:tmpl w:val="C5C6F138"/>
    <w:lvl w:ilvl="0" w:tplc="95C653A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06D0B4A"/>
    <w:multiLevelType w:val="hybridMultilevel"/>
    <w:tmpl w:val="CCE8963C"/>
    <w:lvl w:ilvl="0" w:tplc="E836FD7C">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1820EDC"/>
    <w:multiLevelType w:val="hybridMultilevel"/>
    <w:tmpl w:val="A2369D1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8962338"/>
    <w:multiLevelType w:val="multilevel"/>
    <w:tmpl w:val="64FC7C5A"/>
    <w:lvl w:ilvl="0">
      <w:start w:val="2"/>
      <w:numFmt w:val="decimal"/>
      <w:lvlText w:val="%1."/>
      <w:lvlJc w:val="left"/>
      <w:pPr>
        <w:tabs>
          <w:tab w:val="num" w:pos="390"/>
        </w:tabs>
        <w:ind w:left="390" w:hanging="390"/>
      </w:pPr>
      <w:rPr>
        <w:rFonts w:cs="Times New Roman" w:hint="default"/>
        <w:b/>
      </w:rPr>
    </w:lvl>
    <w:lvl w:ilvl="1">
      <w:start w:val="1"/>
      <w:numFmt w:val="decimal"/>
      <w:lvlText w:val="%1.%2."/>
      <w:lvlJc w:val="left"/>
      <w:pPr>
        <w:tabs>
          <w:tab w:val="num" w:pos="1855"/>
        </w:tabs>
        <w:ind w:left="1855" w:hanging="720"/>
      </w:pPr>
      <w:rPr>
        <w:rFonts w:cs="Times New Roman" w:hint="default"/>
        <w:b/>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4320"/>
        </w:tabs>
        <w:ind w:left="4320" w:hanging="108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840"/>
        </w:tabs>
        <w:ind w:left="6840" w:hanging="144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360"/>
        </w:tabs>
        <w:ind w:left="9360" w:hanging="180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7">
    <w:nsid w:val="39C32837"/>
    <w:multiLevelType w:val="hybridMultilevel"/>
    <w:tmpl w:val="87042B1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02B7929"/>
    <w:multiLevelType w:val="hybridMultilevel"/>
    <w:tmpl w:val="1B481468"/>
    <w:lvl w:ilvl="0" w:tplc="04090013">
      <w:start w:val="1"/>
      <w:numFmt w:val="upperRoman"/>
      <w:lvlText w:val="%1."/>
      <w:lvlJc w:val="righ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1A46F9C"/>
    <w:multiLevelType w:val="hybridMultilevel"/>
    <w:tmpl w:val="8BCCAC94"/>
    <w:lvl w:ilvl="0" w:tplc="6F64E36C">
      <w:start w:val="1"/>
      <w:numFmt w:val="decimal"/>
      <w:lvlText w:val="%1."/>
      <w:lvlJc w:val="left"/>
      <w:pPr>
        <w:ind w:left="1440" w:hanging="360"/>
      </w:pPr>
      <w:rPr>
        <w:rFonts w:cs="Times New Roman" w:hint="default"/>
        <w:color w:val="00000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4E375059"/>
    <w:multiLevelType w:val="hybridMultilevel"/>
    <w:tmpl w:val="8894FB72"/>
    <w:lvl w:ilvl="0" w:tplc="EF123390">
      <w:start w:val="1"/>
      <w:numFmt w:val="decimal"/>
      <w:lvlText w:val="%1."/>
      <w:lvlJc w:val="left"/>
      <w:pPr>
        <w:ind w:left="1440" w:hanging="360"/>
      </w:pPr>
      <w:rPr>
        <w:rFonts w:cs="Times New Roman" w:hint="default"/>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EF149AD"/>
    <w:multiLevelType w:val="hybridMultilevel"/>
    <w:tmpl w:val="CCAA320A"/>
    <w:lvl w:ilvl="0" w:tplc="62DAE38C">
      <w:start w:val="1"/>
      <w:numFmt w:val="bullet"/>
      <w:lvlText w:val="-"/>
      <w:lvlJc w:val="left"/>
      <w:pPr>
        <w:tabs>
          <w:tab w:val="num" w:pos="720"/>
        </w:tabs>
        <w:ind w:left="720" w:hanging="360"/>
      </w:pPr>
      <w:rPr>
        <w:rFonts w:ascii="VnTimes" w:hAnsi="VnTime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0D53D51"/>
    <w:multiLevelType w:val="hybridMultilevel"/>
    <w:tmpl w:val="763EA77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36ADD"/>
    <w:multiLevelType w:val="hybridMultilevel"/>
    <w:tmpl w:val="CA1E8C7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FA685E"/>
    <w:multiLevelType w:val="hybridMultilevel"/>
    <w:tmpl w:val="18B40938"/>
    <w:lvl w:ilvl="0" w:tplc="41C814E6">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E026A0"/>
    <w:multiLevelType w:val="hybridMultilevel"/>
    <w:tmpl w:val="AC548B12"/>
    <w:lvl w:ilvl="0" w:tplc="0409000F">
      <w:start w:val="1"/>
      <w:numFmt w:val="decimal"/>
      <w:lvlText w:val="%1."/>
      <w:lvlJc w:val="left"/>
      <w:pPr>
        <w:tabs>
          <w:tab w:val="num" w:pos="720"/>
        </w:tabs>
        <w:ind w:left="720" w:hanging="360"/>
      </w:pPr>
      <w:rPr>
        <w:rFonts w:cs="Times New Roman"/>
      </w:rPr>
    </w:lvl>
    <w:lvl w:ilvl="1" w:tplc="04090009">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85838E9"/>
    <w:multiLevelType w:val="hybridMultilevel"/>
    <w:tmpl w:val="FFAE770E"/>
    <w:lvl w:ilvl="0" w:tplc="EF123390">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nsid w:val="6F585EC3"/>
    <w:multiLevelType w:val="hybridMultilevel"/>
    <w:tmpl w:val="2384CB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5AD35B7"/>
    <w:multiLevelType w:val="hybridMultilevel"/>
    <w:tmpl w:val="39E46E48"/>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766F4EF7"/>
    <w:multiLevelType w:val="hybridMultilevel"/>
    <w:tmpl w:val="74405774"/>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79701088"/>
    <w:multiLevelType w:val="hybridMultilevel"/>
    <w:tmpl w:val="C104470A"/>
    <w:lvl w:ilvl="0" w:tplc="2D4E69A8">
      <w:start w:val="1"/>
      <w:numFmt w:val="decimal"/>
      <w:lvlText w:val="%1."/>
      <w:lvlJc w:val="left"/>
      <w:pPr>
        <w:ind w:left="690" w:hanging="360"/>
      </w:pPr>
      <w:rPr>
        <w:rFonts w:cs="Times New Roman" w:hint="default"/>
        <w:b/>
      </w:rPr>
    </w:lvl>
    <w:lvl w:ilvl="1" w:tplc="04090019">
      <w:start w:val="1"/>
      <w:numFmt w:val="lowerLetter"/>
      <w:lvlText w:val="%2."/>
      <w:lvlJc w:val="left"/>
      <w:pPr>
        <w:ind w:left="1410" w:hanging="360"/>
      </w:pPr>
      <w:rPr>
        <w:rFonts w:cs="Times New Roman"/>
      </w:rPr>
    </w:lvl>
    <w:lvl w:ilvl="2" w:tplc="0409001B">
      <w:start w:val="1"/>
      <w:numFmt w:val="lowerRoman"/>
      <w:lvlText w:val="%3."/>
      <w:lvlJc w:val="right"/>
      <w:pPr>
        <w:ind w:left="2130" w:hanging="180"/>
      </w:pPr>
      <w:rPr>
        <w:rFonts w:cs="Times New Roman"/>
      </w:rPr>
    </w:lvl>
    <w:lvl w:ilvl="3" w:tplc="0409000F" w:tentative="1">
      <w:start w:val="1"/>
      <w:numFmt w:val="decimal"/>
      <w:lvlText w:val="%4."/>
      <w:lvlJc w:val="left"/>
      <w:pPr>
        <w:ind w:left="2850" w:hanging="360"/>
      </w:pPr>
      <w:rPr>
        <w:rFonts w:cs="Times New Roman"/>
      </w:rPr>
    </w:lvl>
    <w:lvl w:ilvl="4" w:tplc="04090019" w:tentative="1">
      <w:start w:val="1"/>
      <w:numFmt w:val="lowerLetter"/>
      <w:lvlText w:val="%5."/>
      <w:lvlJc w:val="left"/>
      <w:pPr>
        <w:ind w:left="3570" w:hanging="360"/>
      </w:pPr>
      <w:rPr>
        <w:rFonts w:cs="Times New Roman"/>
      </w:rPr>
    </w:lvl>
    <w:lvl w:ilvl="5" w:tplc="0409001B" w:tentative="1">
      <w:start w:val="1"/>
      <w:numFmt w:val="lowerRoman"/>
      <w:lvlText w:val="%6."/>
      <w:lvlJc w:val="right"/>
      <w:pPr>
        <w:ind w:left="4290" w:hanging="180"/>
      </w:pPr>
      <w:rPr>
        <w:rFonts w:cs="Times New Roman"/>
      </w:rPr>
    </w:lvl>
    <w:lvl w:ilvl="6" w:tplc="0409000F" w:tentative="1">
      <w:start w:val="1"/>
      <w:numFmt w:val="decimal"/>
      <w:lvlText w:val="%7."/>
      <w:lvlJc w:val="left"/>
      <w:pPr>
        <w:ind w:left="5010" w:hanging="360"/>
      </w:pPr>
      <w:rPr>
        <w:rFonts w:cs="Times New Roman"/>
      </w:rPr>
    </w:lvl>
    <w:lvl w:ilvl="7" w:tplc="04090019" w:tentative="1">
      <w:start w:val="1"/>
      <w:numFmt w:val="lowerLetter"/>
      <w:lvlText w:val="%8."/>
      <w:lvlJc w:val="left"/>
      <w:pPr>
        <w:ind w:left="5730" w:hanging="360"/>
      </w:pPr>
      <w:rPr>
        <w:rFonts w:cs="Times New Roman"/>
      </w:rPr>
    </w:lvl>
    <w:lvl w:ilvl="8" w:tplc="0409001B" w:tentative="1">
      <w:start w:val="1"/>
      <w:numFmt w:val="lowerRoman"/>
      <w:lvlText w:val="%9."/>
      <w:lvlJc w:val="right"/>
      <w:pPr>
        <w:ind w:left="6450" w:hanging="180"/>
      </w:pPr>
      <w:rPr>
        <w:rFonts w:cs="Times New Roman"/>
      </w:rPr>
    </w:lvl>
  </w:abstractNum>
  <w:num w:numId="1">
    <w:abstractNumId w:val="6"/>
  </w:num>
  <w:num w:numId="2">
    <w:abstractNumId w:val="7"/>
  </w:num>
  <w:num w:numId="3">
    <w:abstractNumId w:val="15"/>
  </w:num>
  <w:num w:numId="4">
    <w:abstractNumId w:val="23"/>
  </w:num>
  <w:num w:numId="5">
    <w:abstractNumId w:val="24"/>
  </w:num>
  <w:num w:numId="6">
    <w:abstractNumId w:val="4"/>
  </w:num>
  <w:num w:numId="7">
    <w:abstractNumId w:val="27"/>
  </w:num>
  <w:num w:numId="8">
    <w:abstractNumId w:val="22"/>
  </w:num>
  <w:num w:numId="9">
    <w:abstractNumId w:val="28"/>
  </w:num>
  <w:num w:numId="10">
    <w:abstractNumId w:val="21"/>
  </w:num>
  <w:num w:numId="11">
    <w:abstractNumId w:val="16"/>
  </w:num>
  <w:num w:numId="12">
    <w:abstractNumId w:val="29"/>
  </w:num>
  <w:num w:numId="13">
    <w:abstractNumId w:val="11"/>
  </w:num>
  <w:num w:numId="14">
    <w:abstractNumId w:val="9"/>
  </w:num>
  <w:num w:numId="15">
    <w:abstractNumId w:val="2"/>
  </w:num>
  <w:num w:numId="16">
    <w:abstractNumId w:val="3"/>
  </w:num>
  <w:num w:numId="17">
    <w:abstractNumId w:val="14"/>
  </w:num>
  <w:num w:numId="18">
    <w:abstractNumId w:val="19"/>
  </w:num>
  <w:num w:numId="19">
    <w:abstractNumId w:val="13"/>
  </w:num>
  <w:num w:numId="20">
    <w:abstractNumId w:val="0"/>
  </w:num>
  <w:num w:numId="21">
    <w:abstractNumId w:val="30"/>
  </w:num>
  <w:num w:numId="22">
    <w:abstractNumId w:val="18"/>
  </w:num>
  <w:num w:numId="23">
    <w:abstractNumId w:val="20"/>
  </w:num>
  <w:num w:numId="24">
    <w:abstractNumId w:val="26"/>
  </w:num>
  <w:num w:numId="25">
    <w:abstractNumId w:val="10"/>
  </w:num>
  <w:num w:numId="26">
    <w:abstractNumId w:val="25"/>
  </w:num>
  <w:num w:numId="27">
    <w:abstractNumId w:val="8"/>
  </w:num>
  <w:num w:numId="28">
    <w:abstractNumId w:val="17"/>
  </w:num>
  <w:num w:numId="29">
    <w:abstractNumId w:val="5"/>
  </w:num>
  <w:num w:numId="30">
    <w:abstractNumId w:val="1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0531"/>
    <w:rsid w:val="00070A72"/>
    <w:rsid w:val="00071F86"/>
    <w:rsid w:val="000853DC"/>
    <w:rsid w:val="001372EB"/>
    <w:rsid w:val="00162382"/>
    <w:rsid w:val="001C2EA7"/>
    <w:rsid w:val="001D1298"/>
    <w:rsid w:val="00201036"/>
    <w:rsid w:val="002362E9"/>
    <w:rsid w:val="0026113B"/>
    <w:rsid w:val="002812AB"/>
    <w:rsid w:val="00294D7D"/>
    <w:rsid w:val="002B2C0E"/>
    <w:rsid w:val="002C7CF7"/>
    <w:rsid w:val="00337960"/>
    <w:rsid w:val="0035448D"/>
    <w:rsid w:val="003573BE"/>
    <w:rsid w:val="003806F2"/>
    <w:rsid w:val="00383B08"/>
    <w:rsid w:val="00394746"/>
    <w:rsid w:val="00394E86"/>
    <w:rsid w:val="003B4FB0"/>
    <w:rsid w:val="003C5A0E"/>
    <w:rsid w:val="003C7EB0"/>
    <w:rsid w:val="003E1343"/>
    <w:rsid w:val="003E72C4"/>
    <w:rsid w:val="0040757E"/>
    <w:rsid w:val="0043327E"/>
    <w:rsid w:val="00453E3A"/>
    <w:rsid w:val="0047726E"/>
    <w:rsid w:val="004F6BA5"/>
    <w:rsid w:val="005850F5"/>
    <w:rsid w:val="005C105F"/>
    <w:rsid w:val="005E1F1F"/>
    <w:rsid w:val="00631F1B"/>
    <w:rsid w:val="006472C3"/>
    <w:rsid w:val="006B3E77"/>
    <w:rsid w:val="00717D49"/>
    <w:rsid w:val="0072033A"/>
    <w:rsid w:val="00726EAC"/>
    <w:rsid w:val="00737D5A"/>
    <w:rsid w:val="0074001E"/>
    <w:rsid w:val="00747279"/>
    <w:rsid w:val="0078196A"/>
    <w:rsid w:val="007C3ADF"/>
    <w:rsid w:val="007C52B2"/>
    <w:rsid w:val="007E08E3"/>
    <w:rsid w:val="00802049"/>
    <w:rsid w:val="00863C70"/>
    <w:rsid w:val="00870E19"/>
    <w:rsid w:val="0089607C"/>
    <w:rsid w:val="008A03FB"/>
    <w:rsid w:val="008B0479"/>
    <w:rsid w:val="009327E9"/>
    <w:rsid w:val="009F6C63"/>
    <w:rsid w:val="00A61803"/>
    <w:rsid w:val="00A63C44"/>
    <w:rsid w:val="00B92418"/>
    <w:rsid w:val="00BD09D5"/>
    <w:rsid w:val="00BE64ED"/>
    <w:rsid w:val="00C16CEF"/>
    <w:rsid w:val="00C27C48"/>
    <w:rsid w:val="00C46BD3"/>
    <w:rsid w:val="00C507DD"/>
    <w:rsid w:val="00C63F06"/>
    <w:rsid w:val="00C63FB6"/>
    <w:rsid w:val="00C7068C"/>
    <w:rsid w:val="00C7476D"/>
    <w:rsid w:val="00C94ABE"/>
    <w:rsid w:val="00CB0499"/>
    <w:rsid w:val="00CD357B"/>
    <w:rsid w:val="00CE0C98"/>
    <w:rsid w:val="00CE1C59"/>
    <w:rsid w:val="00CF087A"/>
    <w:rsid w:val="00CF3DE6"/>
    <w:rsid w:val="00D141C3"/>
    <w:rsid w:val="00D16F95"/>
    <w:rsid w:val="00D70531"/>
    <w:rsid w:val="00D70879"/>
    <w:rsid w:val="00DA2914"/>
    <w:rsid w:val="00DE10D1"/>
    <w:rsid w:val="00DE3225"/>
    <w:rsid w:val="00E17E8F"/>
    <w:rsid w:val="00EA5E92"/>
    <w:rsid w:val="00EC23AB"/>
    <w:rsid w:val="00F37817"/>
    <w:rsid w:val="00F43C86"/>
    <w:rsid w:val="00F60B63"/>
    <w:rsid w:val="00F64865"/>
    <w:rsid w:val="00FE4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6"/>
    <o:shapelayout v:ext="edit">
      <o:idmap v:ext="edit" data="1"/>
      <o:rules v:ext="edit">
        <o:r id="V:Rule1" type="connector" idref="#AutoShape 7"/>
        <o:r id="V:Rule2" type="connector" idref="#AutoShape 8"/>
        <o:r id="V:Rule3" type="connector" idref="#AutoShape 9"/>
        <o:r id="V:Rule4" type="connector" idref="#AutoShape 11"/>
        <o:r id="V:Rule5" type="connector" idref="#AutoShape 12"/>
        <o:r id="V:Rule6" type="connector" idref="#AutoShape 15"/>
        <o:r id="V:Rule7" type="connector" idref="#AutoShape 16"/>
        <o:r id="V:Rule8" type="connector" idref="#AutoShape 25"/>
        <o:r id="V:Rule9" type="connector" idref="#AutoShape 26"/>
        <o:r id="V:Rule10" type="connector" idref="#AutoShape 18"/>
        <o:r id="V:Rule11" type="connector" idref="#AutoShape 21"/>
        <o:r id="V:Rule12" type="connector" idref="#AutoShape 2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F6C63"/>
    <w:pPr>
      <w:spacing w:after="200" w:line="276" w:lineRule="auto"/>
    </w:pPr>
    <w:rPr>
      <w:sz w:val="22"/>
      <w:szCs w:val="22"/>
    </w:rPr>
  </w:style>
  <w:style w:type="paragraph" w:styleId="Heading1">
    <w:name w:val="heading 1"/>
    <w:basedOn w:val="Normal"/>
    <w:link w:val="Heading1Char"/>
    <w:uiPriority w:val="99"/>
    <w:qFormat/>
    <w:rsid w:val="008A03FB"/>
    <w:pPr>
      <w:spacing w:before="100" w:beforeAutospacing="1" w:after="100" w:afterAutospacing="1" w:line="240" w:lineRule="auto"/>
      <w:outlineLvl w:val="0"/>
    </w:pPr>
    <w:rPr>
      <w:rFonts w:ascii="Times New Roman" w:eastAsia="Times New Roman" w:hAnsi="Times New Roman"/>
      <w:b/>
      <w:bCs/>
      <w:kern w:val="36"/>
      <w:sz w:val="48"/>
      <w:szCs w:val="48"/>
      <w:lang w:val="vi-VN" w:eastAsia="vi-VN"/>
    </w:rPr>
  </w:style>
  <w:style w:type="paragraph" w:styleId="Heading2">
    <w:name w:val="heading 2"/>
    <w:basedOn w:val="Normal"/>
    <w:next w:val="Normal"/>
    <w:link w:val="Heading2Char"/>
    <w:uiPriority w:val="99"/>
    <w:qFormat/>
    <w:rsid w:val="009327E9"/>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8A03FB"/>
    <w:pPr>
      <w:keepNext/>
      <w:spacing w:before="240" w:after="60" w:line="240" w:lineRule="auto"/>
      <w:outlineLvl w:val="2"/>
    </w:pPr>
    <w:rPr>
      <w:rFonts w:ascii="Arial" w:eastAsia="Times New Roman" w:hAnsi="Arial" w:cs="Arial"/>
      <w:b/>
      <w:bCs/>
      <w:sz w:val="26"/>
      <w:szCs w:val="26"/>
      <w:lang w:val="vi-VN" w:eastAsia="vi-VN"/>
    </w:rPr>
  </w:style>
  <w:style w:type="paragraph" w:styleId="Heading4">
    <w:name w:val="heading 4"/>
    <w:basedOn w:val="Normal"/>
    <w:next w:val="Normal"/>
    <w:link w:val="Heading4Char"/>
    <w:uiPriority w:val="99"/>
    <w:qFormat/>
    <w:rsid w:val="00747279"/>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A03FB"/>
    <w:rPr>
      <w:rFonts w:ascii="Times New Roman" w:hAnsi="Times New Roman" w:cs="Times New Roman"/>
      <w:b/>
      <w:bCs/>
      <w:kern w:val="36"/>
      <w:sz w:val="48"/>
      <w:szCs w:val="48"/>
      <w:lang w:val="vi-VN" w:eastAsia="vi-VN"/>
    </w:rPr>
  </w:style>
  <w:style w:type="character" w:customStyle="1" w:styleId="Heading2Char">
    <w:name w:val="Heading 2 Char"/>
    <w:link w:val="Heading2"/>
    <w:uiPriority w:val="99"/>
    <w:locked/>
    <w:rsid w:val="009327E9"/>
    <w:rPr>
      <w:rFonts w:ascii="Cambria" w:hAnsi="Cambria" w:cs="Times New Roman"/>
      <w:b/>
      <w:bCs/>
      <w:color w:val="4F81BD"/>
      <w:sz w:val="26"/>
      <w:szCs w:val="26"/>
    </w:rPr>
  </w:style>
  <w:style w:type="character" w:customStyle="1" w:styleId="Heading3Char">
    <w:name w:val="Heading 3 Char"/>
    <w:link w:val="Heading3"/>
    <w:uiPriority w:val="99"/>
    <w:locked/>
    <w:rsid w:val="008A03FB"/>
    <w:rPr>
      <w:rFonts w:ascii="Arial" w:hAnsi="Arial" w:cs="Arial"/>
      <w:b/>
      <w:bCs/>
      <w:sz w:val="26"/>
      <w:szCs w:val="26"/>
      <w:lang w:val="vi-VN" w:eastAsia="vi-VN"/>
    </w:rPr>
  </w:style>
  <w:style w:type="character" w:customStyle="1" w:styleId="Heading4Char">
    <w:name w:val="Heading 4 Char"/>
    <w:link w:val="Heading4"/>
    <w:uiPriority w:val="99"/>
    <w:semiHidden/>
    <w:locked/>
    <w:rsid w:val="00747279"/>
    <w:rPr>
      <w:rFonts w:ascii="Cambria" w:hAnsi="Cambria" w:cs="Times New Roman"/>
      <w:b/>
      <w:bCs/>
      <w:i/>
      <w:iCs/>
      <w:color w:val="4F81BD"/>
    </w:rPr>
  </w:style>
  <w:style w:type="paragraph" w:styleId="ListParagraph">
    <w:name w:val="List Paragraph"/>
    <w:basedOn w:val="Normal"/>
    <w:uiPriority w:val="99"/>
    <w:qFormat/>
    <w:rsid w:val="00D70531"/>
    <w:pPr>
      <w:ind w:left="720"/>
      <w:contextualSpacing/>
    </w:pPr>
    <w:rPr>
      <w:rFonts w:eastAsia="Times New Roman"/>
    </w:rPr>
  </w:style>
  <w:style w:type="paragraph" w:styleId="NormalWeb">
    <w:name w:val="Normal (Web)"/>
    <w:basedOn w:val="Normal"/>
    <w:uiPriority w:val="99"/>
    <w:rsid w:val="00D70531"/>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99"/>
    <w:qFormat/>
    <w:rsid w:val="00D70531"/>
    <w:rPr>
      <w:rFonts w:cs="Times New Roman"/>
      <w:b/>
      <w:bCs/>
    </w:rPr>
  </w:style>
  <w:style w:type="character" w:customStyle="1" w:styleId="apple-converted-space">
    <w:name w:val="apple-converted-space"/>
    <w:uiPriority w:val="99"/>
    <w:rsid w:val="00D70531"/>
    <w:rPr>
      <w:rFonts w:cs="Times New Roman"/>
    </w:rPr>
  </w:style>
  <w:style w:type="character" w:styleId="Emphasis">
    <w:name w:val="Emphasis"/>
    <w:uiPriority w:val="99"/>
    <w:qFormat/>
    <w:rsid w:val="0078196A"/>
    <w:rPr>
      <w:rFonts w:cs="Times New Roman"/>
      <w:i/>
    </w:rPr>
  </w:style>
  <w:style w:type="paragraph" w:styleId="BalloonText">
    <w:name w:val="Balloon Text"/>
    <w:basedOn w:val="Normal"/>
    <w:link w:val="BalloonTextChar"/>
    <w:uiPriority w:val="99"/>
    <w:semiHidden/>
    <w:rsid w:val="0078196A"/>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78196A"/>
    <w:rPr>
      <w:rFonts w:ascii="Tahoma" w:hAnsi="Tahoma" w:cs="Tahoma"/>
      <w:sz w:val="16"/>
      <w:szCs w:val="16"/>
    </w:rPr>
  </w:style>
  <w:style w:type="table" w:styleId="TableGrid">
    <w:name w:val="Table Grid"/>
    <w:basedOn w:val="TableNormal"/>
    <w:uiPriority w:val="99"/>
    <w:rsid w:val="007472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
    <w:name w:val="style3"/>
    <w:basedOn w:val="Normal"/>
    <w:uiPriority w:val="99"/>
    <w:rsid w:val="00C507DD"/>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semiHidden/>
    <w:rsid w:val="00CF087A"/>
    <w:pPr>
      <w:tabs>
        <w:tab w:val="center" w:pos="4680"/>
        <w:tab w:val="right" w:pos="9360"/>
      </w:tabs>
      <w:spacing w:after="0" w:line="240" w:lineRule="auto"/>
    </w:pPr>
  </w:style>
  <w:style w:type="character" w:customStyle="1" w:styleId="HeaderChar">
    <w:name w:val="Header Char"/>
    <w:link w:val="Header"/>
    <w:uiPriority w:val="99"/>
    <w:semiHidden/>
    <w:locked/>
    <w:rsid w:val="00CF087A"/>
    <w:rPr>
      <w:rFonts w:cs="Times New Roman"/>
    </w:rPr>
  </w:style>
  <w:style w:type="paragraph" w:styleId="Footer">
    <w:name w:val="footer"/>
    <w:basedOn w:val="Normal"/>
    <w:link w:val="FooterChar"/>
    <w:uiPriority w:val="99"/>
    <w:rsid w:val="00CF087A"/>
    <w:pPr>
      <w:tabs>
        <w:tab w:val="center" w:pos="4680"/>
        <w:tab w:val="right" w:pos="9360"/>
      </w:tabs>
      <w:spacing w:after="0" w:line="240" w:lineRule="auto"/>
    </w:pPr>
  </w:style>
  <w:style w:type="character" w:customStyle="1" w:styleId="FooterChar">
    <w:name w:val="Footer Char"/>
    <w:link w:val="Footer"/>
    <w:uiPriority w:val="99"/>
    <w:locked/>
    <w:rsid w:val="00CF087A"/>
    <w:rPr>
      <w:rFonts w:cs="Times New Roman"/>
    </w:rPr>
  </w:style>
  <w:style w:type="paragraph" w:customStyle="1" w:styleId="Style1">
    <w:name w:val="Style1"/>
    <w:basedOn w:val="Heading1"/>
    <w:link w:val="Style1Char"/>
    <w:uiPriority w:val="99"/>
    <w:rsid w:val="009327E9"/>
    <w:pPr>
      <w:jc w:val="center"/>
    </w:pPr>
    <w:rPr>
      <w:w w:val="97"/>
      <w:sz w:val="32"/>
    </w:rPr>
  </w:style>
  <w:style w:type="paragraph" w:styleId="TOCHeading">
    <w:name w:val="TOC Heading"/>
    <w:basedOn w:val="Heading1"/>
    <w:next w:val="Normal"/>
    <w:uiPriority w:val="99"/>
    <w:qFormat/>
    <w:rsid w:val="009327E9"/>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character" w:customStyle="1" w:styleId="Style1Char">
    <w:name w:val="Style1 Char"/>
    <w:link w:val="Style1"/>
    <w:uiPriority w:val="99"/>
    <w:locked/>
    <w:rsid w:val="009327E9"/>
    <w:rPr>
      <w:rFonts w:ascii="Times New Roman" w:hAnsi="Times New Roman" w:cs="Times New Roman"/>
      <w:b/>
      <w:bCs/>
      <w:w w:val="97"/>
      <w:kern w:val="36"/>
      <w:sz w:val="48"/>
      <w:szCs w:val="48"/>
      <w:lang w:val="vi-VN" w:eastAsia="vi-VN"/>
    </w:rPr>
  </w:style>
  <w:style w:type="paragraph" w:styleId="TOC1">
    <w:name w:val="toc 1"/>
    <w:basedOn w:val="Normal"/>
    <w:next w:val="Normal"/>
    <w:autoRedefine/>
    <w:uiPriority w:val="99"/>
    <w:rsid w:val="009327E9"/>
    <w:pPr>
      <w:spacing w:after="100"/>
    </w:pPr>
  </w:style>
  <w:style w:type="paragraph" w:styleId="TOC2">
    <w:name w:val="toc 2"/>
    <w:basedOn w:val="Normal"/>
    <w:next w:val="Normal"/>
    <w:autoRedefine/>
    <w:uiPriority w:val="99"/>
    <w:rsid w:val="009327E9"/>
    <w:pPr>
      <w:spacing w:after="100"/>
      <w:ind w:left="220"/>
    </w:pPr>
  </w:style>
  <w:style w:type="paragraph" w:styleId="TOC3">
    <w:name w:val="toc 3"/>
    <w:basedOn w:val="Normal"/>
    <w:next w:val="Normal"/>
    <w:autoRedefine/>
    <w:uiPriority w:val="99"/>
    <w:rsid w:val="009327E9"/>
    <w:pPr>
      <w:spacing w:after="100"/>
      <w:ind w:left="440"/>
    </w:pPr>
  </w:style>
  <w:style w:type="character" w:styleId="Hyperlink">
    <w:name w:val="Hyperlink"/>
    <w:uiPriority w:val="99"/>
    <w:rsid w:val="009327E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AC1E-4116-46B3-A9DF-7A8D192E9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75</Pages>
  <Words>17647</Words>
  <Characters>100588</Characters>
  <Application>Microsoft Office Word</Application>
  <DocSecurity>0</DocSecurity>
  <Lines>838</Lines>
  <Paragraphs>235</Paragraphs>
  <ScaleCrop>false</ScaleCrop>
  <HeadingPairs>
    <vt:vector size="2" baseType="variant">
      <vt:variant>
        <vt:lpstr>Title</vt:lpstr>
      </vt:variant>
      <vt:variant>
        <vt:i4>1</vt:i4>
      </vt:variant>
    </vt:vector>
  </HeadingPairs>
  <TitlesOfParts>
    <vt:vector size="1" baseType="lpstr">
      <vt:lpstr>MỤC LỤC</vt:lpstr>
    </vt:vector>
  </TitlesOfParts>
  <Company/>
  <LinksUpToDate>false</LinksUpToDate>
  <CharactersWithSpaces>118000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subject/>
  <dc:creator>Admin</dc:creator>
  <cp:keywords/>
  <dc:description/>
  <cp:lastModifiedBy>ASUS</cp:lastModifiedBy>
  <cp:revision>19</cp:revision>
  <dcterms:created xsi:type="dcterms:W3CDTF">2017-06-01T00:35:00Z</dcterms:created>
  <dcterms:modified xsi:type="dcterms:W3CDTF">2019-09-30T01:48:00Z</dcterms:modified>
</cp:coreProperties>
</file>